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32" w:rsidRPr="002E4BCA" w:rsidRDefault="005A7532" w:rsidP="005A7532">
      <w:pPr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E4BCA">
        <w:rPr>
          <w:rFonts w:asciiTheme="minorHAnsi" w:hAnsiTheme="minorHAnsi" w:cstheme="minorHAnsi"/>
          <w:b/>
          <w:sz w:val="26"/>
          <w:szCs w:val="26"/>
        </w:rPr>
        <w:t>EXCELENTÍSSIMO SENHOR DESEMBARGADOR PRESIDENTE DO EGRÉGIO TRIBUNAL DE JUSTIÇA DO ESTADO DO AMAPÁ.</w:t>
      </w:r>
    </w:p>
    <w:p w:rsidR="005A7532" w:rsidRDefault="005A7532" w:rsidP="005A7532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5A7532" w:rsidRPr="00712B2C" w:rsidRDefault="005A7532" w:rsidP="005A7532">
      <w:pPr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12B2C">
        <w:rPr>
          <w:rFonts w:asciiTheme="minorHAnsi" w:hAnsiTheme="minorHAnsi" w:cstheme="minorHAnsi"/>
          <w:b/>
          <w:sz w:val="26"/>
          <w:szCs w:val="26"/>
        </w:rPr>
        <w:t>Inquérito Policial nº 023/2012-NOI/DGPC</w:t>
      </w:r>
    </w:p>
    <w:p w:rsidR="005A7532" w:rsidRPr="00AF10F0" w:rsidRDefault="005A7532" w:rsidP="005A7532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5A7532" w:rsidRPr="00AC0A53" w:rsidRDefault="005A7532" w:rsidP="005A7532">
      <w:pPr>
        <w:spacing w:after="0" w:line="360" w:lineRule="auto"/>
        <w:ind w:left="170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C0A53">
        <w:rPr>
          <w:rFonts w:asciiTheme="minorHAnsi" w:hAnsiTheme="minorHAnsi" w:cstheme="minorHAnsi"/>
          <w:b/>
          <w:i/>
          <w:sz w:val="18"/>
          <w:szCs w:val="18"/>
        </w:rPr>
        <w:t xml:space="preserve">O poder encarregado de formular as leis que nortearão a vida da coletividade em vários de seus aspectos é apontado como grave violador das normas às quais também se sujeita. Pessoas que integram a sua cúpula institucional e burocrática dele se apoderam e o apresentam, aos olhos da sociedade, como corrompido, absolutamente ineficaz à missão que lhe foi outorgada. </w:t>
      </w:r>
      <w:r w:rsidRPr="00AC0A53">
        <w:rPr>
          <w:rFonts w:asciiTheme="minorHAnsi" w:hAnsiTheme="minorHAnsi" w:cstheme="minorHAnsi"/>
          <w:b/>
          <w:i/>
          <w:sz w:val="18"/>
          <w:szCs w:val="18"/>
          <w:u w:val="single"/>
        </w:rPr>
        <w:t>É o próprio legislativo estadual que sai desacreditado, muito mais que os membros que o corporificam. Põe-se sob suspeita o próprio processo democrático de elaboração de leis: normas que se supõe virem para satisfação do bem comum atendem apenas à ambição de poucos.</w:t>
      </w:r>
      <w:r w:rsidRPr="00AC0A53">
        <w:rPr>
          <w:rFonts w:asciiTheme="minorHAnsi" w:hAnsiTheme="minorHAnsi" w:cstheme="minorHAnsi"/>
          <w:b/>
          <w:sz w:val="18"/>
          <w:szCs w:val="18"/>
        </w:rPr>
        <w:t xml:space="preserve"> Ministro José Arnaldo da Fonseca, do STJ, por ocasião da denegação de ordem de </w:t>
      </w:r>
      <w:r w:rsidRPr="00AC0A53">
        <w:rPr>
          <w:rFonts w:asciiTheme="minorHAnsi" w:hAnsiTheme="minorHAnsi" w:cstheme="minorHAnsi"/>
          <w:b/>
          <w:i/>
          <w:sz w:val="18"/>
          <w:szCs w:val="18"/>
        </w:rPr>
        <w:t xml:space="preserve">habeas corpus </w:t>
      </w:r>
      <w:r w:rsidRPr="00AC0A53">
        <w:rPr>
          <w:rFonts w:asciiTheme="minorHAnsi" w:hAnsiTheme="minorHAnsi" w:cstheme="minorHAnsi"/>
          <w:b/>
          <w:sz w:val="18"/>
          <w:szCs w:val="18"/>
        </w:rPr>
        <w:t>pretendido por ex-deputados estaduais do Estado do Espírito Santo, no ano de 2005 (HC nº 42.639/ES)</w:t>
      </w:r>
    </w:p>
    <w:p w:rsidR="005A7532" w:rsidRPr="00AF10F0" w:rsidRDefault="005A7532" w:rsidP="005A7532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5A7532" w:rsidRDefault="005A7532" w:rsidP="005A7532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5A7532" w:rsidRPr="00AF10F0" w:rsidRDefault="005A7532" w:rsidP="005A7532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5A7532" w:rsidRPr="00AF10F0" w:rsidRDefault="005A7532" w:rsidP="005A7532">
      <w:pPr>
        <w:spacing w:after="0" w:line="360" w:lineRule="auto"/>
        <w:ind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 xml:space="preserve">O </w:t>
      </w:r>
      <w:r w:rsidRPr="00AF10F0">
        <w:rPr>
          <w:rFonts w:asciiTheme="minorHAnsi" w:hAnsiTheme="minorHAnsi" w:cstheme="minorHAnsi"/>
          <w:b/>
          <w:sz w:val="26"/>
          <w:szCs w:val="26"/>
        </w:rPr>
        <w:t xml:space="preserve">MINISTÉRIO PÚBLICO DO ESTADO DO AMAPÁ, </w:t>
      </w:r>
      <w:r w:rsidRPr="00AF10F0">
        <w:rPr>
          <w:rFonts w:asciiTheme="minorHAnsi" w:hAnsiTheme="minorHAnsi" w:cstheme="minorHAnsi"/>
          <w:sz w:val="26"/>
          <w:szCs w:val="26"/>
        </w:rPr>
        <w:t>por sua Procuradora-Geral de Justiça, no uso das atribuições que lhes são conferidas por lei, vem à presença de V. Exª</w:t>
      </w:r>
      <w:r>
        <w:rPr>
          <w:rFonts w:asciiTheme="minorHAnsi" w:hAnsiTheme="minorHAnsi" w:cstheme="minorHAnsi"/>
          <w:sz w:val="26"/>
          <w:szCs w:val="26"/>
        </w:rPr>
        <w:t>.,</w:t>
      </w:r>
      <w:r w:rsidRPr="00AF10F0">
        <w:rPr>
          <w:rFonts w:asciiTheme="minorHAnsi" w:hAnsiTheme="minorHAnsi" w:cstheme="minorHAnsi"/>
          <w:sz w:val="26"/>
          <w:szCs w:val="26"/>
        </w:rPr>
        <w:t xml:space="preserve"> com arrimo nos autos do</w:t>
      </w:r>
      <w:r>
        <w:rPr>
          <w:rFonts w:asciiTheme="minorHAnsi" w:hAnsiTheme="minorHAnsi" w:cstheme="minorHAnsi"/>
          <w:sz w:val="26"/>
          <w:szCs w:val="26"/>
        </w:rPr>
        <w:t xml:space="preserve"> inquérito epigrafado, em anexo,</w:t>
      </w:r>
      <w:r w:rsidRPr="00AF10F0">
        <w:rPr>
          <w:rFonts w:asciiTheme="minorHAnsi" w:hAnsiTheme="minorHAnsi" w:cstheme="minorHAnsi"/>
          <w:sz w:val="26"/>
          <w:szCs w:val="26"/>
        </w:rPr>
        <w:t xml:space="preserve"> para oferecer </w:t>
      </w:r>
    </w:p>
    <w:p w:rsidR="005A7532" w:rsidRPr="00AF10F0" w:rsidRDefault="005A7532" w:rsidP="005A7532">
      <w:pPr>
        <w:pStyle w:val="Ttulo2"/>
        <w:spacing w:before="0" w:after="0" w:line="360" w:lineRule="auto"/>
        <w:jc w:val="center"/>
        <w:rPr>
          <w:rFonts w:asciiTheme="minorHAnsi" w:eastAsia="Arial Unicode MS" w:hAnsiTheme="minorHAnsi" w:cstheme="minorHAnsi"/>
          <w:i w:val="0"/>
          <w:sz w:val="26"/>
          <w:szCs w:val="26"/>
        </w:rPr>
      </w:pPr>
      <w:r w:rsidRPr="00AF10F0">
        <w:rPr>
          <w:rFonts w:asciiTheme="minorHAnsi" w:hAnsiTheme="minorHAnsi" w:cstheme="minorHAnsi"/>
          <w:i w:val="0"/>
          <w:sz w:val="26"/>
          <w:szCs w:val="26"/>
        </w:rPr>
        <w:t>D E  N  Ú  N  C  I  A</w:t>
      </w:r>
    </w:p>
    <w:p w:rsidR="005A7532" w:rsidRPr="00AF10F0" w:rsidRDefault="005A7532" w:rsidP="005A7532">
      <w:pPr>
        <w:spacing w:after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F10F0">
        <w:rPr>
          <w:rFonts w:asciiTheme="minorHAnsi" w:hAnsiTheme="minorHAnsi" w:cstheme="minorHAnsi"/>
          <w:bCs/>
          <w:sz w:val="26"/>
          <w:szCs w:val="26"/>
        </w:rPr>
        <w:t>contra:</w:t>
      </w:r>
    </w:p>
    <w:p w:rsidR="005A7532" w:rsidRPr="00AF10F0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 xml:space="preserve">1 – </w:t>
      </w:r>
      <w:r w:rsidRPr="006D5BBC">
        <w:rPr>
          <w:rFonts w:asciiTheme="minorHAnsi" w:hAnsiTheme="minorHAnsi" w:cstheme="minorHAnsi"/>
          <w:b/>
          <w:caps/>
          <w:sz w:val="26"/>
          <w:szCs w:val="26"/>
        </w:rPr>
        <w:t>Moisés Reategui de Souza</w:t>
      </w:r>
      <w:r w:rsidRPr="00AF10F0">
        <w:rPr>
          <w:rFonts w:asciiTheme="minorHAnsi" w:hAnsiTheme="minorHAnsi" w:cstheme="minorHAnsi"/>
          <w:sz w:val="26"/>
          <w:szCs w:val="26"/>
        </w:rPr>
        <w:t>, brasileiro, Deputado Estadual, portador do CPF nº 180.855.122-20, residente na 1ª Avenida da Teleamapá, 20, bairro Marco Zero, Macapá-AP;</w:t>
      </w:r>
    </w:p>
    <w:p w:rsidR="005A7532" w:rsidRPr="00AF10F0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 xml:space="preserve">2 – </w:t>
      </w:r>
      <w:r w:rsidRPr="006D5BBC">
        <w:rPr>
          <w:rFonts w:asciiTheme="minorHAnsi" w:hAnsiTheme="minorHAnsi" w:cstheme="minorHAnsi"/>
          <w:b/>
          <w:sz w:val="26"/>
          <w:szCs w:val="26"/>
        </w:rPr>
        <w:t>JORGE EVALDO EDINHO DUARTE PINHEIRO</w:t>
      </w:r>
      <w:r w:rsidRPr="00AF10F0">
        <w:rPr>
          <w:rFonts w:asciiTheme="minorHAnsi" w:hAnsiTheme="minorHAnsi" w:cstheme="minorHAnsi"/>
          <w:sz w:val="26"/>
          <w:szCs w:val="26"/>
        </w:rPr>
        <w:t>, brasileiro, Deputado Estadual, portador do CPF nº 066.799.862-49, residente na Av. Salgado Filho, 837, bairro Santa Rita, Macapá-AP;</w:t>
      </w:r>
    </w:p>
    <w:p w:rsidR="005A7532" w:rsidRPr="00AF10F0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caps/>
          <w:sz w:val="26"/>
          <w:szCs w:val="26"/>
        </w:rPr>
        <w:lastRenderedPageBreak/>
        <w:t xml:space="preserve">3 – </w:t>
      </w:r>
      <w:r w:rsidRPr="006D5BBC">
        <w:rPr>
          <w:rFonts w:asciiTheme="minorHAnsi" w:hAnsiTheme="minorHAnsi" w:cstheme="minorHAnsi"/>
          <w:b/>
          <w:caps/>
          <w:sz w:val="26"/>
          <w:szCs w:val="26"/>
        </w:rPr>
        <w:t>Lindemberg Abel do Nascimento</w:t>
      </w:r>
      <w:r w:rsidRPr="00AF10F0">
        <w:rPr>
          <w:rFonts w:asciiTheme="minorHAnsi" w:hAnsiTheme="minorHAnsi" w:cstheme="minorHAnsi"/>
          <w:sz w:val="26"/>
          <w:szCs w:val="26"/>
        </w:rPr>
        <w:t>, brasileiro, militar da reserva, portador do CI-RG nº 167437/PM-AP e do CPF nº 234.179.354-15, residente na Av. Heráclito Juarez Filho, 2.221, bairro Buritizal, Macapá-AP;</w:t>
      </w:r>
    </w:p>
    <w:p w:rsidR="005A7532" w:rsidRPr="00AF10F0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caps/>
          <w:sz w:val="26"/>
          <w:szCs w:val="26"/>
        </w:rPr>
        <w:t xml:space="preserve">4 – </w:t>
      </w:r>
      <w:r w:rsidRPr="006D5BBC">
        <w:rPr>
          <w:rFonts w:asciiTheme="minorHAnsi" w:hAnsiTheme="minorHAnsi" w:cstheme="minorHAnsi"/>
          <w:b/>
          <w:caps/>
          <w:sz w:val="26"/>
          <w:szCs w:val="26"/>
        </w:rPr>
        <w:t>Edmundo Ribeiro Tork Filho</w:t>
      </w:r>
      <w:r w:rsidRPr="00AF10F0">
        <w:rPr>
          <w:rFonts w:asciiTheme="minorHAnsi" w:hAnsiTheme="minorHAnsi" w:cstheme="minorHAnsi"/>
          <w:sz w:val="26"/>
          <w:szCs w:val="26"/>
        </w:rPr>
        <w:t>, brasileiro, casado, portador do CI-RG nº 2332456 SSP-AP e do CPF nº 263.048.302-97, residente na Av. Almirante Barroso, 841, apto. 201, Edifício Manhatan, bairro Santa Rita, Macapá-AP;</w:t>
      </w:r>
    </w:p>
    <w:p w:rsidR="005A7532" w:rsidRPr="00AF10F0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5</w:t>
      </w:r>
      <w:r w:rsidRPr="00AF10F0">
        <w:rPr>
          <w:rFonts w:asciiTheme="minorHAnsi" w:hAnsiTheme="minorHAnsi" w:cstheme="minorHAnsi"/>
          <w:sz w:val="26"/>
          <w:szCs w:val="26"/>
        </w:rPr>
        <w:t xml:space="preserve"> – </w:t>
      </w:r>
      <w:r w:rsidRPr="006D5BBC">
        <w:rPr>
          <w:rFonts w:asciiTheme="minorHAnsi" w:hAnsiTheme="minorHAnsi" w:cstheme="minorHAnsi"/>
          <w:b/>
          <w:sz w:val="26"/>
          <w:szCs w:val="26"/>
        </w:rPr>
        <w:t>JANIERY TORRES EVERTON</w:t>
      </w:r>
      <w:r w:rsidRPr="00AF10F0">
        <w:rPr>
          <w:rFonts w:asciiTheme="minorHAnsi" w:hAnsiTheme="minorHAnsi" w:cstheme="minorHAnsi"/>
          <w:sz w:val="26"/>
          <w:szCs w:val="26"/>
        </w:rPr>
        <w:t>, brasileiro, solteiro, servidor público do quadro da Assembleia Legislativa do Estado do Amapá, portador da CI-RG nº 330315 SSP-AP e do CPF nº 817.679.862-20, residente na Rua Independência, 1898, bairro Renascer II, Macapá-AP;</w:t>
      </w:r>
    </w:p>
    <w:p w:rsidR="005A7532" w:rsidRPr="00AF10F0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6</w:t>
      </w:r>
      <w:r w:rsidRPr="00AF10F0">
        <w:rPr>
          <w:rFonts w:asciiTheme="minorHAnsi" w:hAnsiTheme="minorHAnsi" w:cstheme="minorHAnsi"/>
          <w:sz w:val="26"/>
          <w:szCs w:val="26"/>
        </w:rPr>
        <w:t xml:space="preserve"> – </w:t>
      </w:r>
      <w:r w:rsidRPr="006D5BBC">
        <w:rPr>
          <w:rFonts w:asciiTheme="minorHAnsi" w:hAnsiTheme="minorHAnsi" w:cstheme="minorHAnsi"/>
          <w:b/>
          <w:caps/>
          <w:sz w:val="26"/>
          <w:szCs w:val="26"/>
        </w:rPr>
        <w:t>José Maria Miranda Cantuária</w:t>
      </w:r>
      <w:r w:rsidRPr="00AF10F0">
        <w:rPr>
          <w:rFonts w:asciiTheme="minorHAnsi" w:hAnsiTheme="minorHAnsi" w:cstheme="minorHAnsi"/>
          <w:sz w:val="26"/>
          <w:szCs w:val="26"/>
        </w:rPr>
        <w:t>, conhecido por ZECA, brasileiro, união estável, portador da CI-RG nº 273253 SSP-AP e do CPF nº 209. 971.402-91, residente na Rua Lourival dos Santos Furtado, 192, bairro Jardim Marco Zero, Macapá-AP;</w:t>
      </w:r>
    </w:p>
    <w:p w:rsidR="005A7532" w:rsidRPr="00AF10F0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7</w:t>
      </w:r>
      <w:r w:rsidRPr="00AF10F0">
        <w:rPr>
          <w:rFonts w:asciiTheme="minorHAnsi" w:hAnsiTheme="minorHAnsi" w:cstheme="minorHAnsi"/>
          <w:sz w:val="26"/>
          <w:szCs w:val="26"/>
        </w:rPr>
        <w:t xml:space="preserve"> – </w:t>
      </w:r>
      <w:r w:rsidRPr="006D5BBC">
        <w:rPr>
          <w:rFonts w:asciiTheme="minorHAnsi" w:hAnsiTheme="minorHAnsi" w:cstheme="minorHAnsi"/>
          <w:b/>
          <w:sz w:val="26"/>
          <w:szCs w:val="26"/>
        </w:rPr>
        <w:t>ROGÉRIO CAVALCANTE ALCÂNTARA DE OLIVEIRA</w:t>
      </w:r>
      <w:r w:rsidRPr="00AF10F0">
        <w:rPr>
          <w:rFonts w:asciiTheme="minorHAnsi" w:hAnsiTheme="minorHAnsi" w:cstheme="minorHAnsi"/>
          <w:sz w:val="26"/>
          <w:szCs w:val="26"/>
        </w:rPr>
        <w:t>, brasileiro, casado, servidor público do quadro da Assembleia Legislativa do Estado do Amapá, portador da CI-RG nº 543497 SSP-AP e do CPF nº 075.276.728-38, residente na Av. Equatorial, 2166, bairro Zerão, Macapá-AP;</w:t>
      </w:r>
    </w:p>
    <w:p w:rsidR="005A7532" w:rsidRPr="00AF10F0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8</w:t>
      </w:r>
      <w:r w:rsidRPr="00AF10F0">
        <w:rPr>
          <w:rFonts w:asciiTheme="minorHAnsi" w:hAnsiTheme="minorHAnsi" w:cstheme="minorHAnsi"/>
          <w:sz w:val="26"/>
          <w:szCs w:val="26"/>
        </w:rPr>
        <w:t xml:space="preserve"> – </w:t>
      </w:r>
      <w:r w:rsidRPr="006D5BBC">
        <w:rPr>
          <w:rFonts w:asciiTheme="minorHAnsi" w:hAnsiTheme="minorHAnsi" w:cstheme="minorHAnsi"/>
          <w:b/>
          <w:sz w:val="26"/>
          <w:szCs w:val="26"/>
        </w:rPr>
        <w:t>EDNARDO TAVARES DE SOUZA</w:t>
      </w:r>
      <w:r w:rsidRPr="00AF10F0">
        <w:rPr>
          <w:rFonts w:asciiTheme="minorHAnsi" w:hAnsiTheme="minorHAnsi" w:cstheme="minorHAnsi"/>
          <w:sz w:val="26"/>
          <w:szCs w:val="26"/>
        </w:rPr>
        <w:t>, brasileiro, solteiro, servidor público da Assembleia Legislativa do Estado do Amapá, portador da CI-RG nº 3953834 SSP-AP e do CPF nº 433.053.262-04, residente na Rua D-25, 392, Vila Amazonas, Santana-AP;</w:t>
      </w:r>
    </w:p>
    <w:p w:rsidR="005A7532" w:rsidRPr="00AF10F0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9</w:t>
      </w:r>
      <w:r w:rsidRPr="00AF10F0">
        <w:rPr>
          <w:rFonts w:asciiTheme="minorHAnsi" w:hAnsiTheme="minorHAnsi" w:cstheme="minorHAnsi"/>
          <w:sz w:val="26"/>
          <w:szCs w:val="26"/>
        </w:rPr>
        <w:t xml:space="preserve"> – </w:t>
      </w:r>
      <w:r w:rsidRPr="006D5BBC">
        <w:rPr>
          <w:rFonts w:asciiTheme="minorHAnsi" w:hAnsiTheme="minorHAnsi" w:cstheme="minorHAnsi"/>
          <w:b/>
          <w:caps/>
          <w:sz w:val="26"/>
          <w:szCs w:val="26"/>
        </w:rPr>
        <w:t>Gleidson Luiz Amanajás da Silva</w:t>
      </w:r>
      <w:r w:rsidRPr="00AF10F0">
        <w:rPr>
          <w:rFonts w:asciiTheme="minorHAnsi" w:hAnsiTheme="minorHAnsi" w:cstheme="minorHAnsi"/>
          <w:sz w:val="26"/>
          <w:szCs w:val="26"/>
        </w:rPr>
        <w:t xml:space="preserve">, conhecido por </w:t>
      </w:r>
      <w:r w:rsidRPr="006D5BBC">
        <w:rPr>
          <w:rFonts w:asciiTheme="minorHAnsi" w:hAnsiTheme="minorHAnsi" w:cstheme="minorHAnsi"/>
          <w:b/>
          <w:sz w:val="26"/>
          <w:szCs w:val="26"/>
        </w:rPr>
        <w:t>GARGAMEL</w:t>
      </w:r>
      <w:r w:rsidRPr="00AF10F0">
        <w:rPr>
          <w:rFonts w:asciiTheme="minorHAnsi" w:hAnsiTheme="minorHAnsi" w:cstheme="minorHAnsi"/>
          <w:sz w:val="26"/>
          <w:szCs w:val="26"/>
        </w:rPr>
        <w:t>, brasileiro, servidor público do quadro da Assembleia Legislativa do Estado do Amapá, portador da, portador do CPF nº 560.150.462-87, residente na Rua General Rondon 2.476, esquina com Rua Ataíde Teive, Cantro, Macapá-AP;</w:t>
      </w:r>
    </w:p>
    <w:p w:rsidR="005A7532" w:rsidRPr="00AF10F0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10</w:t>
      </w:r>
      <w:r w:rsidRPr="00AF10F0">
        <w:rPr>
          <w:rFonts w:asciiTheme="minorHAnsi" w:hAnsiTheme="minorHAnsi" w:cstheme="minorHAnsi"/>
          <w:sz w:val="26"/>
          <w:szCs w:val="26"/>
        </w:rPr>
        <w:t xml:space="preserve"> – </w:t>
      </w:r>
      <w:r w:rsidRPr="006D5BBC">
        <w:rPr>
          <w:rFonts w:asciiTheme="minorHAnsi" w:hAnsiTheme="minorHAnsi" w:cstheme="minorHAnsi"/>
          <w:b/>
          <w:sz w:val="26"/>
          <w:szCs w:val="26"/>
        </w:rPr>
        <w:t>VITÓRIO MIRANDA CANTUÁRIA</w:t>
      </w:r>
      <w:r w:rsidRPr="00AF10F0">
        <w:rPr>
          <w:rFonts w:asciiTheme="minorHAnsi" w:hAnsiTheme="minorHAnsi" w:cstheme="minorHAnsi"/>
          <w:sz w:val="26"/>
          <w:szCs w:val="26"/>
        </w:rPr>
        <w:t>, brasileiro, casado, servidor público do quadro da Assembleia Legislativa do Estado do Amapá, portador da CI-RG nº 326251 SSP-AP e do CPF nº 028.931.852-15, residente na Travessa Benoni Peres Ferreira Gomes, 702, Distrito de Fazendinha, Macapá-AP;</w:t>
      </w:r>
    </w:p>
    <w:p w:rsidR="005A7532" w:rsidRPr="00AF10F0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t>1</w:t>
      </w:r>
      <w:r w:rsidRPr="00AF10F0">
        <w:rPr>
          <w:rFonts w:asciiTheme="minorHAnsi" w:hAnsiTheme="minorHAnsi" w:cstheme="minorHAnsi"/>
          <w:sz w:val="26"/>
          <w:szCs w:val="26"/>
        </w:rPr>
        <w:t xml:space="preserve"> – </w:t>
      </w:r>
      <w:r w:rsidRPr="006D5BBC">
        <w:rPr>
          <w:rFonts w:asciiTheme="minorHAnsi" w:hAnsiTheme="minorHAnsi" w:cstheme="minorHAnsi"/>
          <w:b/>
          <w:sz w:val="26"/>
          <w:szCs w:val="26"/>
        </w:rPr>
        <w:t>FÚLVIO SUSSUARANA BATISTA</w:t>
      </w:r>
      <w:r w:rsidRPr="00AF10F0">
        <w:rPr>
          <w:rFonts w:asciiTheme="minorHAnsi" w:hAnsiTheme="minorHAnsi" w:cstheme="minorHAnsi"/>
          <w:sz w:val="26"/>
          <w:szCs w:val="26"/>
        </w:rPr>
        <w:t>, brasileiro, casado, bancário do Banco do Brasil S/A, portador da CI-RG nº 269007 SSP-AP e do CPF nº 596.438.382-34, residente na Av. Moacir Braga Coutinho, 143, bairro Perpétuo Socorro, Macapá-AP;</w:t>
      </w:r>
    </w:p>
    <w:p w:rsidR="005A7532" w:rsidRPr="00AF10F0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t>2</w:t>
      </w:r>
      <w:r w:rsidRPr="00AF10F0">
        <w:rPr>
          <w:rFonts w:asciiTheme="minorHAnsi" w:hAnsiTheme="minorHAnsi" w:cstheme="minorHAnsi"/>
          <w:sz w:val="26"/>
          <w:szCs w:val="26"/>
        </w:rPr>
        <w:t xml:space="preserve"> – </w:t>
      </w:r>
      <w:r w:rsidRPr="006D5BBC">
        <w:rPr>
          <w:rFonts w:asciiTheme="minorHAnsi" w:eastAsiaTheme="minorHAnsi" w:hAnsiTheme="minorHAnsi" w:cstheme="minorHAnsi"/>
          <w:b/>
          <w:sz w:val="26"/>
          <w:szCs w:val="26"/>
        </w:rPr>
        <w:t>FRAN SOARES NASCIMENTO JUNIOR</w:t>
      </w:r>
      <w:r w:rsidRPr="00AF10F0">
        <w:rPr>
          <w:rFonts w:asciiTheme="minorHAnsi" w:eastAsiaTheme="minorHAnsi" w:hAnsiTheme="minorHAnsi" w:cstheme="minorHAnsi"/>
          <w:sz w:val="26"/>
          <w:szCs w:val="26"/>
        </w:rPr>
        <w:t xml:space="preserve">, brasileiro, </w:t>
      </w:r>
      <w:r w:rsidRPr="00AF10F0">
        <w:rPr>
          <w:rFonts w:asciiTheme="minorHAnsi" w:hAnsiTheme="minorHAnsi" w:cstheme="minorHAnsi"/>
          <w:sz w:val="26"/>
          <w:szCs w:val="26"/>
        </w:rPr>
        <w:t xml:space="preserve">servidor público do quadro da Assembleia Legislativa do Estado do Amapá, </w:t>
      </w:r>
      <w:r>
        <w:rPr>
          <w:rFonts w:asciiTheme="minorHAnsi" w:hAnsiTheme="minorHAnsi" w:cstheme="minorHAnsi"/>
          <w:sz w:val="26"/>
          <w:szCs w:val="26"/>
        </w:rPr>
        <w:t>portador do CPF nº 107.454.082-49, residente na Travessa São Francisco, 10 PQ Alvorada, CEP 68906-325, Macapá-AP;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t>3</w:t>
      </w:r>
      <w:r w:rsidRPr="00AF10F0">
        <w:rPr>
          <w:rFonts w:asciiTheme="minorHAnsi" w:hAnsiTheme="minorHAnsi" w:cstheme="minorHAnsi"/>
          <w:sz w:val="26"/>
          <w:szCs w:val="26"/>
        </w:rPr>
        <w:t xml:space="preserve"> – </w:t>
      </w:r>
      <w:r w:rsidRPr="006D5BBC">
        <w:rPr>
          <w:rFonts w:asciiTheme="minorHAnsi" w:hAnsiTheme="minorHAnsi" w:cstheme="minorHAnsi"/>
          <w:b/>
          <w:sz w:val="26"/>
          <w:szCs w:val="26"/>
        </w:rPr>
        <w:t>ELTON SILVA GARCIA</w:t>
      </w:r>
      <w:r w:rsidRPr="00AF10F0">
        <w:rPr>
          <w:rFonts w:asciiTheme="minorHAnsi" w:hAnsiTheme="minorHAnsi" w:cstheme="minorHAnsi"/>
          <w:sz w:val="26"/>
          <w:szCs w:val="26"/>
        </w:rPr>
        <w:t xml:space="preserve">, brasileiro, solteiro, gerente de operações, portador da CI-RG nº 043399 SSP-AP e do CPF nº 621.085.172-20, residente na Rua Padre Luiz Davi, 284. Bairro Alvorada, Macapá-AP; </w:t>
      </w:r>
    </w:p>
    <w:p w:rsidR="005A7532" w:rsidRPr="00AF10F0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14 – </w:t>
      </w:r>
      <w:r w:rsidRPr="00192A4A">
        <w:rPr>
          <w:rFonts w:asciiTheme="minorHAnsi" w:hAnsiTheme="minorHAnsi" w:cstheme="minorHAnsi"/>
          <w:b/>
          <w:sz w:val="26"/>
          <w:szCs w:val="26"/>
        </w:rPr>
        <w:t>DANILO GÓES DE OLIVEIRA</w:t>
      </w:r>
      <w:r>
        <w:rPr>
          <w:rFonts w:asciiTheme="minorHAnsi" w:hAnsiTheme="minorHAnsi" w:cstheme="minorHAnsi"/>
          <w:sz w:val="26"/>
          <w:szCs w:val="26"/>
        </w:rPr>
        <w:t>, brasileiro, filho de Rogério Cavalcante de Oliveira e de Sônia do Socorro Pereira Góes de Oliveira, residente na 1ª Travessa Tupis, 30, bairro Muca, Macapá – AP, podendo ser encontrado ainda na Rua Joaquim Acácio, 778, Altamira-PA;</w:t>
      </w:r>
    </w:p>
    <w:p w:rsidR="005A7532" w:rsidRPr="00AF10F0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t>5</w:t>
      </w:r>
      <w:r w:rsidRPr="00AF10F0">
        <w:rPr>
          <w:rFonts w:asciiTheme="minorHAnsi" w:hAnsiTheme="minorHAnsi" w:cstheme="minorHAnsi"/>
          <w:sz w:val="26"/>
          <w:szCs w:val="26"/>
        </w:rPr>
        <w:t xml:space="preserve"> – </w:t>
      </w:r>
      <w:r w:rsidRPr="006D5BBC">
        <w:rPr>
          <w:rFonts w:asciiTheme="minorHAnsi" w:hAnsiTheme="minorHAnsi" w:cstheme="minorHAnsi"/>
          <w:b/>
          <w:sz w:val="26"/>
          <w:szCs w:val="26"/>
        </w:rPr>
        <w:t>JOSÉ DA COSTA GÓES JÚNIOR</w:t>
      </w:r>
      <w:r w:rsidRPr="00AF10F0">
        <w:rPr>
          <w:rFonts w:asciiTheme="minorHAnsi" w:hAnsiTheme="minorHAnsi" w:cstheme="minorHAnsi"/>
          <w:sz w:val="26"/>
          <w:szCs w:val="26"/>
        </w:rPr>
        <w:t xml:space="preserve">, conhecido por </w:t>
      </w:r>
      <w:r w:rsidRPr="006D5BBC">
        <w:rPr>
          <w:rFonts w:asciiTheme="minorHAnsi" w:hAnsiTheme="minorHAnsi" w:cstheme="minorHAnsi"/>
          <w:b/>
          <w:sz w:val="26"/>
          <w:szCs w:val="26"/>
        </w:rPr>
        <w:t>JÚNIOR GÓES</w:t>
      </w:r>
      <w:r w:rsidRPr="00AF10F0">
        <w:rPr>
          <w:rFonts w:asciiTheme="minorHAnsi" w:hAnsiTheme="minorHAnsi" w:cstheme="minorHAnsi"/>
          <w:sz w:val="26"/>
          <w:szCs w:val="26"/>
        </w:rPr>
        <w:t>, brasileiro, casado, autônomo, portador da CI-RG nº 224.298-AP e do CPF nº 246.964.632-49, residente na Rua Vícta Mota Dias, 143, bairro Jardim Marco Zero, Macapá-AP;</w:t>
      </w:r>
    </w:p>
    <w:p w:rsidR="005A7532" w:rsidRPr="00AF10F0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t>6</w:t>
      </w:r>
      <w:r w:rsidRPr="00AF10F0">
        <w:rPr>
          <w:rFonts w:asciiTheme="minorHAnsi" w:hAnsiTheme="minorHAnsi" w:cstheme="minorHAnsi"/>
          <w:sz w:val="26"/>
          <w:szCs w:val="26"/>
        </w:rPr>
        <w:t xml:space="preserve"> – </w:t>
      </w:r>
      <w:r w:rsidRPr="006D5BBC">
        <w:rPr>
          <w:rFonts w:asciiTheme="minorHAnsi" w:hAnsiTheme="minorHAnsi" w:cstheme="minorHAnsi"/>
          <w:b/>
          <w:sz w:val="26"/>
          <w:szCs w:val="26"/>
        </w:rPr>
        <w:t>SINÉSIO LEAL DA SILVA</w:t>
      </w:r>
      <w:r w:rsidRPr="00AF10F0">
        <w:rPr>
          <w:rFonts w:asciiTheme="minorHAnsi" w:hAnsiTheme="minorHAnsi" w:cstheme="minorHAnsi"/>
          <w:sz w:val="26"/>
          <w:szCs w:val="26"/>
        </w:rPr>
        <w:t>, conhecido por LEAL, brasileiro, solteiro, autônomo, portador da CI-RG nº 409659 SSP-AP e do CPF nº 977.448.320-00, residente na Av. Brigadeiro Abelardo Farias Lima, 315, bairro Infraero I, Macapá-AP; e,</w:t>
      </w:r>
    </w:p>
    <w:p w:rsidR="005A7532" w:rsidRPr="00AF10F0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lastRenderedPageBreak/>
        <w:t>1</w:t>
      </w:r>
      <w:r>
        <w:rPr>
          <w:rFonts w:asciiTheme="minorHAnsi" w:hAnsiTheme="minorHAnsi" w:cstheme="minorHAnsi"/>
          <w:sz w:val="26"/>
          <w:szCs w:val="26"/>
        </w:rPr>
        <w:t>7</w:t>
      </w:r>
      <w:r w:rsidRPr="00AF10F0">
        <w:rPr>
          <w:rFonts w:asciiTheme="minorHAnsi" w:hAnsiTheme="minorHAnsi" w:cstheme="minorHAnsi"/>
          <w:sz w:val="26"/>
          <w:szCs w:val="26"/>
        </w:rPr>
        <w:t xml:space="preserve"> – </w:t>
      </w:r>
      <w:r w:rsidRPr="006D5BBC">
        <w:rPr>
          <w:rFonts w:asciiTheme="minorHAnsi" w:hAnsiTheme="minorHAnsi" w:cstheme="minorHAnsi"/>
          <w:b/>
          <w:sz w:val="26"/>
          <w:szCs w:val="26"/>
        </w:rPr>
        <w:t>ANTÔNIO BASILÍZIO LIMA DA CUNHA</w:t>
      </w:r>
      <w:r w:rsidRPr="00AF10F0">
        <w:rPr>
          <w:rFonts w:asciiTheme="minorHAnsi" w:hAnsiTheme="minorHAnsi" w:cstheme="minorHAnsi"/>
          <w:sz w:val="26"/>
          <w:szCs w:val="26"/>
        </w:rPr>
        <w:t xml:space="preserve">, conhecido por </w:t>
      </w:r>
      <w:r w:rsidRPr="006D5BBC">
        <w:rPr>
          <w:rFonts w:asciiTheme="minorHAnsi" w:hAnsiTheme="minorHAnsi" w:cstheme="minorHAnsi"/>
          <w:b/>
          <w:sz w:val="26"/>
          <w:szCs w:val="26"/>
        </w:rPr>
        <w:t>TONHÃO</w:t>
      </w:r>
      <w:r w:rsidRPr="00AF10F0">
        <w:rPr>
          <w:rFonts w:asciiTheme="minorHAnsi" w:hAnsiTheme="minorHAnsi" w:cstheme="minorHAnsi"/>
          <w:sz w:val="26"/>
          <w:szCs w:val="26"/>
        </w:rPr>
        <w:t>, brasileiro, casado, autônomo, portado da CI-RG nº 496637 SSP-AP e do CPF nº 151.980.902-63, residente na Av. Walter Jucá, 965, bairro Zerão, Macapá-AP,</w:t>
      </w:r>
      <w:r w:rsidRPr="00AF10F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AF10F0">
        <w:rPr>
          <w:rFonts w:asciiTheme="minorHAnsi" w:hAnsiTheme="minorHAnsi" w:cstheme="minorHAnsi"/>
          <w:sz w:val="26"/>
          <w:szCs w:val="26"/>
        </w:rPr>
        <w:t xml:space="preserve">o fazendo pelas razões de fato e de direito a seguir elencadas: </w:t>
      </w:r>
    </w:p>
    <w:p w:rsidR="005A7532" w:rsidRDefault="005A7532" w:rsidP="005A7532">
      <w:pPr>
        <w:pStyle w:val="Corpodetexto"/>
        <w:spacing w:after="0" w:line="360" w:lineRule="auto"/>
        <w:ind w:right="57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5A7532" w:rsidRDefault="005A7532" w:rsidP="005A7532">
      <w:pPr>
        <w:pStyle w:val="Corpodetexto"/>
        <w:spacing w:after="0" w:line="360" w:lineRule="auto"/>
        <w:ind w:right="57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5A7532" w:rsidRPr="003F0B64" w:rsidRDefault="005A7532" w:rsidP="005A7532">
      <w:pPr>
        <w:pStyle w:val="Corpodetexto"/>
        <w:spacing w:after="0" w:line="360" w:lineRule="auto"/>
        <w:ind w:right="57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F0B64">
        <w:rPr>
          <w:rFonts w:asciiTheme="minorHAnsi" w:hAnsiTheme="minorHAnsi" w:cstheme="minorHAnsi"/>
          <w:b/>
          <w:sz w:val="26"/>
          <w:szCs w:val="26"/>
          <w:u w:val="single"/>
        </w:rPr>
        <w:t>DOS FATOS</w:t>
      </w:r>
    </w:p>
    <w:p w:rsidR="005A7532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</w:p>
    <w:p w:rsidR="005A7532" w:rsidRPr="00AF10F0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Em 03-3-2011, a Assembleia Legislativa do Estado do Amapá - ALEAP, por intermédio do seu Presidente e primeiro denunciado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MOISÉS SOUZA, firmou com a Cooperativa de Transporte de Veículos Leves e Pesados do Estado do Amapá – COOTRAM, inscrita no CNPJ com o nº 01.745.320/0001-33, representada pelo denunciado SINÉSIO LEAL DA SILVA, o contrato nº 011/2011-AL/AP, objetivando a locação de veículos leves e pesados para uso da Casa de Leis, </w:t>
      </w:r>
      <w:r>
        <w:rPr>
          <w:rFonts w:asciiTheme="minorHAnsi" w:hAnsiTheme="minorHAnsi" w:cstheme="minorHAnsi"/>
          <w:sz w:val="26"/>
          <w:szCs w:val="26"/>
        </w:rPr>
        <w:t>no</w:t>
      </w:r>
      <w:r w:rsidRPr="00AF10F0">
        <w:rPr>
          <w:rFonts w:asciiTheme="minorHAnsi" w:hAnsiTheme="minorHAnsi" w:cstheme="minorHAnsi"/>
          <w:sz w:val="26"/>
          <w:szCs w:val="26"/>
        </w:rPr>
        <w:t xml:space="preserve"> valor de R$ 3.368.350,00 (três milhões, trezentos e sessenta e oito mil e trezentos e cinquenta reais) (fs. </w:t>
      </w:r>
      <w:r>
        <w:rPr>
          <w:rFonts w:asciiTheme="minorHAnsi" w:hAnsiTheme="minorHAnsi" w:cstheme="minorHAnsi"/>
          <w:sz w:val="26"/>
          <w:szCs w:val="26"/>
        </w:rPr>
        <w:t>197/200</w:t>
      </w:r>
      <w:r w:rsidRPr="00AF10F0">
        <w:rPr>
          <w:rFonts w:asciiTheme="minorHAnsi" w:hAnsiTheme="minorHAnsi" w:cstheme="minorHAnsi"/>
          <w:sz w:val="26"/>
          <w:szCs w:val="26"/>
        </w:rPr>
        <w:t>).</w:t>
      </w:r>
    </w:p>
    <w:p w:rsidR="005A7532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No dia 31-8-2011, operou-se </w:t>
      </w:r>
      <w:r w:rsidRPr="00AF10F0">
        <w:rPr>
          <w:rFonts w:asciiTheme="minorHAnsi" w:hAnsiTheme="minorHAnsi" w:cstheme="minorHAnsi"/>
          <w:sz w:val="26"/>
          <w:szCs w:val="26"/>
        </w:rPr>
        <w:t>alteração contratual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através do 1º Termo Aditivo, que firmado pelos mesmos denunciados, elevou o montante do contrato original para R$ 4.654.500,00 (quatro milhões, seiscentos e cinquenta e quatro mil e quinhentos reais) (fs. </w:t>
      </w:r>
      <w:r>
        <w:rPr>
          <w:rFonts w:asciiTheme="minorHAnsi" w:hAnsiTheme="minorHAnsi" w:cstheme="minorHAnsi"/>
          <w:sz w:val="26"/>
          <w:szCs w:val="26"/>
        </w:rPr>
        <w:t>201/206</w:t>
      </w:r>
      <w:r w:rsidRPr="00AF10F0">
        <w:rPr>
          <w:rFonts w:asciiTheme="minorHAnsi" w:hAnsiTheme="minorHAnsi" w:cstheme="minorHAnsi"/>
          <w:sz w:val="26"/>
          <w:szCs w:val="26"/>
        </w:rPr>
        <w:t xml:space="preserve">). </w:t>
      </w:r>
    </w:p>
    <w:p w:rsidR="005A7532" w:rsidRPr="00AF10F0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Neste particular é bom frisar que essa alteração contrariou a vedação do disposto no art. 24, IV, da Lei nº 8.666/93, uma vez que o contrato original firmado sem licitação por suposta emergência foi prorrogado.</w:t>
      </w:r>
    </w:p>
    <w:p w:rsidR="005A7532" w:rsidRPr="00AF10F0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Em que pese não ter sido encontrados outros documentos alterando esse montante, restou provado que a ALEAP, no período de 19-4-2011 a 02-3-2012, pagou à COOTRAM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o total de R$ 5.476.650,43 (cinco milhões, quatrocentos e setenta e seis mil, seiscentos e cinquenta reais e </w:t>
      </w:r>
      <w:r w:rsidRPr="00AF10F0">
        <w:rPr>
          <w:rFonts w:asciiTheme="minorHAnsi" w:hAnsiTheme="minorHAnsi" w:cstheme="minorHAnsi"/>
          <w:sz w:val="26"/>
          <w:szCs w:val="26"/>
        </w:rPr>
        <w:lastRenderedPageBreak/>
        <w:t>quarenta e três centavos), portanto, bem acima da cifra estabelecida no referido aditivo.</w:t>
      </w:r>
    </w:p>
    <w:p w:rsidR="005A7532" w:rsidRPr="00AF10F0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 xml:space="preserve">Tais pagamentos, estratificados na tabela de f. </w:t>
      </w:r>
      <w:r>
        <w:rPr>
          <w:rFonts w:asciiTheme="minorHAnsi" w:hAnsiTheme="minorHAnsi" w:cstheme="minorHAnsi"/>
          <w:sz w:val="26"/>
          <w:szCs w:val="26"/>
        </w:rPr>
        <w:t>457</w:t>
      </w:r>
      <w:r w:rsidRPr="00AF10F0">
        <w:rPr>
          <w:rFonts w:asciiTheme="minorHAnsi" w:hAnsiTheme="minorHAnsi" w:cstheme="minorHAnsi"/>
          <w:sz w:val="26"/>
          <w:szCs w:val="26"/>
        </w:rPr>
        <w:t xml:space="preserve">, estão comprovados pelas cópias dos cheques encartadas às fs. </w:t>
      </w:r>
      <w:r>
        <w:rPr>
          <w:rFonts w:asciiTheme="minorHAnsi" w:hAnsiTheme="minorHAnsi" w:cstheme="minorHAnsi"/>
          <w:sz w:val="26"/>
          <w:szCs w:val="26"/>
        </w:rPr>
        <w:t>458/515</w:t>
      </w:r>
      <w:r w:rsidRPr="00AF10F0">
        <w:rPr>
          <w:rFonts w:asciiTheme="minorHAnsi" w:hAnsiTheme="minorHAnsi" w:cstheme="minorHAnsi"/>
          <w:sz w:val="26"/>
          <w:szCs w:val="26"/>
        </w:rPr>
        <w:t>, que foram revelados pela decisão de quebra do sigilo bancário da Assembleia Legislativa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ordenada pelo Juízo da 4ª Vara Cível e Fazenda Pública de Macapá, nos autos do Processo n º 0045398-26.2011.8.03.0001 (fs. </w:t>
      </w:r>
      <w:r>
        <w:rPr>
          <w:rFonts w:asciiTheme="minorHAnsi" w:hAnsiTheme="minorHAnsi" w:cstheme="minorHAnsi"/>
          <w:sz w:val="26"/>
          <w:szCs w:val="26"/>
        </w:rPr>
        <w:t>90/97</w:t>
      </w:r>
      <w:r w:rsidRPr="00AF10F0">
        <w:rPr>
          <w:rFonts w:asciiTheme="minorHAnsi" w:hAnsiTheme="minorHAnsi" w:cstheme="minorHAnsi"/>
          <w:sz w:val="26"/>
          <w:szCs w:val="26"/>
        </w:rPr>
        <w:t xml:space="preserve">).  </w:t>
      </w:r>
    </w:p>
    <w:p w:rsidR="005A7532" w:rsidRPr="00AF10F0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As investigações revelaram, contudo, que essa contratação não passou de simulação para permitir a apropriação ilegal do dinheiro público por parte dos denunciados, que agindo articulados, cada um desempenhando tarefas próprias, constituíram uma verdadeira quadrilha para a prática de crimes.</w:t>
      </w:r>
    </w:p>
    <w:p w:rsidR="005A7532" w:rsidRPr="00AF10F0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Apesar da existência de notas fiscais emitidas pela COOTRAM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mencionando ter havido locações de veículos para ALEAP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com a certificação no verso firmada pelo denunciado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VITÓRIO MIRANDA CANTUÁRIA, nada mais existe que comprove a </w:t>
      </w:r>
      <w:r>
        <w:rPr>
          <w:rFonts w:asciiTheme="minorHAnsi" w:hAnsiTheme="minorHAnsi" w:cstheme="minorHAnsi"/>
          <w:sz w:val="26"/>
          <w:szCs w:val="26"/>
        </w:rPr>
        <w:t xml:space="preserve">suposta </w:t>
      </w:r>
      <w:r w:rsidRPr="00AF10F0">
        <w:rPr>
          <w:rFonts w:asciiTheme="minorHAnsi" w:hAnsiTheme="minorHAnsi" w:cstheme="minorHAnsi"/>
          <w:sz w:val="26"/>
          <w:szCs w:val="26"/>
        </w:rPr>
        <w:t xml:space="preserve">prestação dos serviços. </w:t>
      </w:r>
    </w:p>
    <w:p w:rsidR="005A7532" w:rsidRPr="00AF10F0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 xml:space="preserve">Não </w:t>
      </w:r>
      <w:r>
        <w:rPr>
          <w:rFonts w:asciiTheme="minorHAnsi" w:hAnsiTheme="minorHAnsi" w:cstheme="minorHAnsi"/>
          <w:sz w:val="26"/>
          <w:szCs w:val="26"/>
        </w:rPr>
        <w:t>houve,</w:t>
      </w:r>
      <w:r w:rsidRPr="00AF10F0">
        <w:rPr>
          <w:rFonts w:asciiTheme="minorHAnsi" w:hAnsiTheme="minorHAnsi" w:cstheme="minorHAnsi"/>
          <w:sz w:val="26"/>
          <w:szCs w:val="26"/>
        </w:rPr>
        <w:t xml:space="preserve"> por parte da ALEAP ou da COOTRAM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nenhum controle sobre os veículos supostamente locados, seja em relação à identificação deles (marca, modelo, placa, proprietário), </w:t>
      </w:r>
      <w:r>
        <w:rPr>
          <w:rFonts w:asciiTheme="minorHAnsi" w:hAnsiTheme="minorHAnsi" w:cstheme="minorHAnsi"/>
          <w:sz w:val="26"/>
          <w:szCs w:val="26"/>
        </w:rPr>
        <w:t xml:space="preserve">ou </w:t>
      </w:r>
      <w:r w:rsidRPr="00AF10F0">
        <w:rPr>
          <w:rFonts w:asciiTheme="minorHAnsi" w:hAnsiTheme="minorHAnsi" w:cstheme="minorHAnsi"/>
          <w:sz w:val="26"/>
          <w:szCs w:val="26"/>
        </w:rPr>
        <w:t>à quilometragem rodada, os motoristas</w:t>
      </w:r>
      <w:r>
        <w:rPr>
          <w:rFonts w:asciiTheme="minorHAnsi" w:hAnsiTheme="minorHAnsi" w:cstheme="minorHAnsi"/>
          <w:sz w:val="26"/>
          <w:szCs w:val="26"/>
        </w:rPr>
        <w:t xml:space="preserve">, os abastecimentos, </w:t>
      </w:r>
      <w:r w:rsidRPr="00AF10F0">
        <w:rPr>
          <w:rFonts w:asciiTheme="minorHAnsi" w:hAnsiTheme="minorHAnsi" w:cstheme="minorHAnsi"/>
          <w:sz w:val="26"/>
          <w:szCs w:val="26"/>
        </w:rPr>
        <w:t>os setores que atenderam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etc... </w:t>
      </w:r>
    </w:p>
    <w:p w:rsidR="005A7532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Por outro lado, a prova testemunhal extraída dos depoimentos de vários cooperados e dos beneficiados pela delação premiada, é fortíssima no sentido de confirmar a inexistência da contraprestação dos serviços contratados, isto é, de que não houve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de fato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o fornecimento </w:t>
      </w:r>
      <w:r w:rsidRPr="00AF10F0">
        <w:rPr>
          <w:rFonts w:asciiTheme="minorHAnsi" w:hAnsiTheme="minorHAnsi" w:cstheme="minorHAnsi"/>
          <w:sz w:val="26"/>
          <w:szCs w:val="26"/>
        </w:rPr>
        <w:t>dos veículos</w:t>
      </w:r>
      <w:r>
        <w:rPr>
          <w:rFonts w:asciiTheme="minorHAnsi" w:hAnsiTheme="minorHAnsi" w:cstheme="minorHAnsi"/>
          <w:sz w:val="26"/>
          <w:szCs w:val="26"/>
        </w:rPr>
        <w:t xml:space="preserve"> pela COOTRAM</w:t>
      </w:r>
      <w:r w:rsidRPr="00AF10F0">
        <w:rPr>
          <w:rFonts w:asciiTheme="minorHAnsi" w:hAnsiTheme="minorHAnsi" w:cstheme="minorHAnsi"/>
          <w:sz w:val="26"/>
          <w:szCs w:val="26"/>
        </w:rPr>
        <w:t>.</w:t>
      </w:r>
    </w:p>
    <w:p w:rsidR="005A7532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 inexistência dos serviços pela COOTRAM é inconteste, e outro fato que contribui para essa conclusão, resulta da análise das despesas </w:t>
      </w:r>
      <w:r>
        <w:rPr>
          <w:rFonts w:asciiTheme="minorHAnsi" w:hAnsiTheme="minorHAnsi" w:cstheme="minorHAnsi"/>
          <w:sz w:val="26"/>
          <w:szCs w:val="26"/>
        </w:rPr>
        <w:lastRenderedPageBreak/>
        <w:t xml:space="preserve">pagas pela ALEAP com a verba indenizatória do exercício parlamentar, regulada pela </w:t>
      </w:r>
      <w:r w:rsidRPr="00AF10F0">
        <w:rPr>
          <w:rFonts w:asciiTheme="minorHAnsi" w:hAnsiTheme="minorHAnsi" w:cstheme="minorHAnsi"/>
          <w:sz w:val="26"/>
          <w:szCs w:val="26"/>
        </w:rPr>
        <w:t>Instrução Normativa nº 001/2007-AL</w:t>
      </w:r>
      <w:r>
        <w:rPr>
          <w:rFonts w:asciiTheme="minorHAnsi" w:hAnsiTheme="minorHAnsi" w:cstheme="minorHAnsi"/>
          <w:sz w:val="26"/>
          <w:szCs w:val="26"/>
        </w:rPr>
        <w:t>, (fs. 392/394),</w:t>
      </w:r>
      <w:r w:rsidRPr="00AF10F0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porquanto os denunciados MOISÉS SOUZA e EDINHO DUARTE, assim como os demais parlamentares, receberam, no período de fevereiro/2011 até março/2012, segundo revelou um levantamento preliminar encartado nos anexos I, II e III, elevadas somas para cobrir despesas com aluguel de veículos: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MOISÉS SOUZA ............................................................. R$ 417.910,00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EDINHO DUARTE .........................................................  R$ 398.600,00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MARIA GÓES ................................................................. R$ 374.850,00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SANDRA OHANA ........................................................... R$ 105.030,00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AGNALDO BALIEIRO ...................................................... R$ 162.800,00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ROSELI MATOS .............................................................. R$ 349.000,00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ZEZÉ NUNES .................................................................. R$ 265.444,83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KEKA CANTUÁRIA ......................................................... R$ 134.918,00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VALDECO VIEIRA ........................................................... R$ 341.800,00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JACI AMANAJÁS ............................................................ R$ 725.595,02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CHARLES MARQUES ...................................................... R$ 10.904,04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MARÍLIA GÓES ............................................................... R$ 113.334,03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MICHEL JK ...................................................................... R$ 235.988,00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PAULO JOSÉ (2011) ........................................................ R$ 48.315,00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OCIVALDO GATO (2012) ................................................ R$ 106.500,00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KAKÁ BARBOSA ............................................................. R$ 336.760,75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MANOEL BRASIL ............................................................ R$ 222.586,74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BRUNO MINEIRO ........................................................... R$ 338.185,62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MIRA ROCHA ................................................................. R$ 314.200,00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JÚNIOR FAVACHO (2012) .............................................. R$ 80.250,00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CRISTINA ALMEIDA ....................................................... R$ 135.090,00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EIDER PENA ................................................................. R$ 315.200,00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DALTO MARTINS ......................................................... R$ 283.104,81</w:t>
      </w:r>
    </w:p>
    <w:p w:rsidR="005A7532" w:rsidRDefault="005A7532" w:rsidP="005A7532">
      <w:pPr>
        <w:pStyle w:val="Corpodetexto"/>
        <w:spacing w:after="0" w:line="360" w:lineRule="auto"/>
        <w:ind w:right="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TELMA GURGEL ........................................................... R$ 48.000,00</w:t>
      </w:r>
    </w:p>
    <w:p w:rsidR="005A7532" w:rsidRPr="00AF10F0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</w:rPr>
        <w:t xml:space="preserve">Essa constatação leva à seguinte conclusão: se a cooperativa foi contratada para locar veículos pela ALEAP, inclusive para os Deputados, não haveria razão para que eles utilizassem a verba indenizatória para o mesmo fim, a menos que o contrato da COOTRAM não tenha passado de simulacro para permitir o monstruoso assalto aos cofres públicos. </w:t>
      </w:r>
    </w:p>
    <w:p w:rsidR="005A7532" w:rsidRPr="00AF10F0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Assim, c</w:t>
      </w:r>
      <w:r w:rsidRPr="00AF10F0">
        <w:rPr>
          <w:rFonts w:asciiTheme="minorHAnsi" w:hAnsiTheme="minorHAnsi" w:cstheme="minorHAnsi"/>
          <w:sz w:val="26"/>
          <w:szCs w:val="26"/>
        </w:rPr>
        <w:t>om a inexistência da prestação do serviço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o dinheiro dos cheques emitidos pela ALEAP em nome da COOTRAM foi </w:t>
      </w:r>
      <w:r>
        <w:rPr>
          <w:rFonts w:asciiTheme="minorHAnsi" w:hAnsiTheme="minorHAnsi" w:cstheme="minorHAnsi"/>
          <w:sz w:val="26"/>
          <w:szCs w:val="26"/>
        </w:rPr>
        <w:t xml:space="preserve">totalmente </w:t>
      </w:r>
      <w:r w:rsidRPr="00AF10F0">
        <w:rPr>
          <w:rFonts w:asciiTheme="minorHAnsi" w:hAnsiTheme="minorHAnsi" w:cstheme="minorHAnsi"/>
          <w:sz w:val="26"/>
          <w:szCs w:val="26"/>
        </w:rPr>
        <w:t>sacado na agência 4544-6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do Banco do Brasil S/A, mediante autorização do </w:t>
      </w:r>
      <w:r>
        <w:rPr>
          <w:rFonts w:asciiTheme="minorHAnsi" w:hAnsiTheme="minorHAnsi" w:cstheme="minorHAnsi"/>
          <w:sz w:val="26"/>
          <w:szCs w:val="26"/>
        </w:rPr>
        <w:t xml:space="preserve">gerente e </w:t>
      </w:r>
      <w:r w:rsidRPr="00AF10F0">
        <w:rPr>
          <w:rFonts w:asciiTheme="minorHAnsi" w:hAnsiTheme="minorHAnsi" w:cstheme="minorHAnsi"/>
          <w:sz w:val="26"/>
          <w:szCs w:val="26"/>
        </w:rPr>
        <w:t>tesoureiro FÚLVIO SUSSUARANA, que permitia os saques de altas quantias sem que houvesse</w:t>
      </w:r>
      <w:r>
        <w:rPr>
          <w:rFonts w:asciiTheme="minorHAnsi" w:hAnsiTheme="minorHAnsi" w:cstheme="minorHAnsi"/>
          <w:sz w:val="26"/>
          <w:szCs w:val="26"/>
        </w:rPr>
        <w:t xml:space="preserve">, como é da prática bancária, </w:t>
      </w:r>
      <w:r w:rsidRPr="00AF10F0">
        <w:rPr>
          <w:rFonts w:asciiTheme="minorHAnsi" w:hAnsiTheme="minorHAnsi" w:cstheme="minorHAnsi"/>
          <w:sz w:val="26"/>
          <w:szCs w:val="26"/>
        </w:rPr>
        <w:t>previsão junto ao banco, e com inexatidões nos endossos dos cheques por parte da Diretoria da COOTRAM.</w:t>
      </w:r>
    </w:p>
    <w:p w:rsidR="005A7532" w:rsidRPr="00AF10F0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Com efeito, o </w:t>
      </w:r>
      <w:r w:rsidRPr="00AF10F0">
        <w:rPr>
          <w:rFonts w:asciiTheme="minorHAnsi" w:hAnsiTheme="minorHAnsi" w:cstheme="minorHAnsi"/>
          <w:sz w:val="26"/>
          <w:szCs w:val="26"/>
        </w:rPr>
        <w:t>denunciado JÚNIOR GÓES deixou a presidência da cooperativa em 10-02-2011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conforme ata encartada às fs. </w:t>
      </w:r>
      <w:r>
        <w:rPr>
          <w:rFonts w:asciiTheme="minorHAnsi" w:hAnsiTheme="minorHAnsi" w:cstheme="minorHAnsi"/>
          <w:sz w:val="26"/>
          <w:szCs w:val="26"/>
        </w:rPr>
        <w:t>83/86</w:t>
      </w:r>
      <w:r w:rsidRPr="00AF10F0">
        <w:rPr>
          <w:rFonts w:asciiTheme="minorHAnsi" w:hAnsiTheme="minorHAnsi" w:cstheme="minorHAnsi"/>
          <w:sz w:val="26"/>
          <w:szCs w:val="26"/>
        </w:rPr>
        <w:t xml:space="preserve">, entretanto a sua assinatura consta de endosso do cheque nº 072565 </w:t>
      </w:r>
      <w:r>
        <w:rPr>
          <w:rFonts w:asciiTheme="minorHAnsi" w:hAnsiTheme="minorHAnsi" w:cstheme="minorHAnsi"/>
          <w:sz w:val="26"/>
          <w:szCs w:val="26"/>
        </w:rPr>
        <w:t xml:space="preserve">(f. 458), </w:t>
      </w:r>
      <w:r w:rsidRPr="00AF10F0">
        <w:rPr>
          <w:rFonts w:asciiTheme="minorHAnsi" w:hAnsiTheme="minorHAnsi" w:cstheme="minorHAnsi"/>
          <w:sz w:val="26"/>
          <w:szCs w:val="26"/>
        </w:rPr>
        <w:t>sacado em 19-4-2011, assim também o cheque nº 072589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de 25-4-2011</w:t>
      </w:r>
      <w:r>
        <w:rPr>
          <w:rFonts w:asciiTheme="minorHAnsi" w:hAnsiTheme="minorHAnsi" w:cstheme="minorHAnsi"/>
          <w:sz w:val="26"/>
          <w:szCs w:val="26"/>
        </w:rPr>
        <w:t xml:space="preserve"> (f. 462)</w:t>
      </w:r>
      <w:r w:rsidRPr="00AF10F0">
        <w:rPr>
          <w:rFonts w:asciiTheme="minorHAnsi" w:hAnsiTheme="minorHAnsi" w:cstheme="minorHAnsi"/>
          <w:sz w:val="26"/>
          <w:szCs w:val="26"/>
        </w:rPr>
        <w:t>.</w:t>
      </w:r>
    </w:p>
    <w:p w:rsidR="005A7532" w:rsidRPr="00AF10F0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De igual sorte, os cheque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AF10F0">
        <w:rPr>
          <w:rFonts w:asciiTheme="minorHAnsi" w:hAnsiTheme="minorHAnsi" w:cstheme="minorHAnsi"/>
          <w:sz w:val="26"/>
          <w:szCs w:val="26"/>
        </w:rPr>
        <w:t xml:space="preserve"> nº 072886, </w:t>
      </w:r>
      <w:r>
        <w:rPr>
          <w:rFonts w:asciiTheme="minorHAnsi" w:hAnsiTheme="minorHAnsi" w:cstheme="minorHAnsi"/>
          <w:sz w:val="26"/>
          <w:szCs w:val="26"/>
        </w:rPr>
        <w:t xml:space="preserve">(f. 466) </w:t>
      </w:r>
      <w:r w:rsidRPr="00AF10F0">
        <w:rPr>
          <w:rFonts w:asciiTheme="minorHAnsi" w:hAnsiTheme="minorHAnsi" w:cstheme="minorHAnsi"/>
          <w:sz w:val="26"/>
          <w:szCs w:val="26"/>
        </w:rPr>
        <w:t xml:space="preserve">072956, </w:t>
      </w:r>
      <w:r>
        <w:rPr>
          <w:rFonts w:asciiTheme="minorHAnsi" w:hAnsiTheme="minorHAnsi" w:cstheme="minorHAnsi"/>
          <w:sz w:val="26"/>
          <w:szCs w:val="26"/>
        </w:rPr>
        <w:t xml:space="preserve">(f. 470) </w:t>
      </w:r>
      <w:r w:rsidRPr="00AF10F0">
        <w:rPr>
          <w:rFonts w:asciiTheme="minorHAnsi" w:hAnsiTheme="minorHAnsi" w:cstheme="minorHAnsi"/>
          <w:sz w:val="26"/>
          <w:szCs w:val="26"/>
        </w:rPr>
        <w:t xml:space="preserve">073162, </w:t>
      </w:r>
      <w:r>
        <w:rPr>
          <w:rFonts w:asciiTheme="minorHAnsi" w:hAnsiTheme="minorHAnsi" w:cstheme="minorHAnsi"/>
          <w:sz w:val="26"/>
          <w:szCs w:val="26"/>
        </w:rPr>
        <w:t xml:space="preserve">(f. 454) </w:t>
      </w:r>
      <w:r w:rsidRPr="00AF10F0">
        <w:rPr>
          <w:rFonts w:asciiTheme="minorHAnsi" w:hAnsiTheme="minorHAnsi" w:cstheme="minorHAnsi"/>
          <w:sz w:val="26"/>
          <w:szCs w:val="26"/>
        </w:rPr>
        <w:t>073252,</w:t>
      </w:r>
      <w:r>
        <w:rPr>
          <w:rFonts w:asciiTheme="minorHAnsi" w:hAnsiTheme="minorHAnsi" w:cstheme="minorHAnsi"/>
          <w:sz w:val="26"/>
          <w:szCs w:val="26"/>
        </w:rPr>
        <w:t xml:space="preserve"> (f. 478),</w:t>
      </w:r>
      <w:r w:rsidRPr="00AF10F0">
        <w:rPr>
          <w:rFonts w:asciiTheme="minorHAnsi" w:hAnsiTheme="minorHAnsi" w:cstheme="minorHAnsi"/>
          <w:sz w:val="26"/>
          <w:szCs w:val="26"/>
        </w:rPr>
        <w:t xml:space="preserve"> cujo endosso foi feito apenas pelo presidente SINÉSIO, </w:t>
      </w:r>
      <w:r>
        <w:rPr>
          <w:rFonts w:asciiTheme="minorHAnsi" w:hAnsiTheme="minorHAnsi" w:cstheme="minorHAnsi"/>
          <w:sz w:val="26"/>
          <w:szCs w:val="26"/>
        </w:rPr>
        <w:t>foram pagos irregularmente com os favores de</w:t>
      </w:r>
      <w:r w:rsidRPr="00AF10F0">
        <w:rPr>
          <w:rFonts w:asciiTheme="minorHAnsi" w:hAnsiTheme="minorHAnsi" w:cstheme="minorHAnsi"/>
          <w:sz w:val="26"/>
          <w:szCs w:val="26"/>
        </w:rPr>
        <w:t xml:space="preserve"> FÚLVIO, porquanto o endosso exige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também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a assinatura do Diretor Financeir</w:t>
      </w:r>
      <w:r>
        <w:rPr>
          <w:rFonts w:asciiTheme="minorHAnsi" w:hAnsiTheme="minorHAnsi" w:cstheme="minorHAnsi"/>
          <w:sz w:val="26"/>
          <w:szCs w:val="26"/>
        </w:rPr>
        <w:t>o</w:t>
      </w:r>
      <w:r w:rsidRPr="00AF10F0">
        <w:rPr>
          <w:rFonts w:asciiTheme="minorHAnsi" w:hAnsiTheme="minorHAnsi" w:cstheme="minorHAnsi"/>
          <w:sz w:val="26"/>
          <w:szCs w:val="26"/>
        </w:rPr>
        <w:t xml:space="preserve"> da COOTRAM</w:t>
      </w:r>
      <w:r>
        <w:rPr>
          <w:rFonts w:asciiTheme="minorHAnsi" w:hAnsiTheme="minorHAnsi" w:cstheme="minorHAnsi"/>
          <w:sz w:val="26"/>
          <w:szCs w:val="26"/>
        </w:rPr>
        <w:t>, e ele tem o dever de conferir tal dispositivo nos estatutos da pessoa jurídica</w:t>
      </w:r>
      <w:r w:rsidRPr="00AF10F0">
        <w:rPr>
          <w:rFonts w:asciiTheme="minorHAnsi" w:hAnsiTheme="minorHAnsi" w:cstheme="minorHAnsi"/>
          <w:sz w:val="26"/>
          <w:szCs w:val="26"/>
        </w:rPr>
        <w:t>.</w:t>
      </w:r>
    </w:p>
    <w:p w:rsidR="005A7532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 xml:space="preserve">Não bastasse, nos cheques nº 073479, </w:t>
      </w:r>
      <w:r>
        <w:rPr>
          <w:rFonts w:asciiTheme="minorHAnsi" w:hAnsiTheme="minorHAnsi" w:cstheme="minorHAnsi"/>
          <w:sz w:val="26"/>
          <w:szCs w:val="26"/>
        </w:rPr>
        <w:t xml:space="preserve">(f. 483) </w:t>
      </w:r>
      <w:r w:rsidRPr="00AF10F0">
        <w:rPr>
          <w:rFonts w:asciiTheme="minorHAnsi" w:hAnsiTheme="minorHAnsi" w:cstheme="minorHAnsi"/>
          <w:sz w:val="26"/>
          <w:szCs w:val="26"/>
        </w:rPr>
        <w:t xml:space="preserve">073543, </w:t>
      </w:r>
      <w:r>
        <w:rPr>
          <w:rFonts w:asciiTheme="minorHAnsi" w:hAnsiTheme="minorHAnsi" w:cstheme="minorHAnsi"/>
          <w:sz w:val="26"/>
          <w:szCs w:val="26"/>
        </w:rPr>
        <w:t xml:space="preserve">(f. 487) </w:t>
      </w:r>
      <w:r w:rsidRPr="00AF10F0">
        <w:rPr>
          <w:rFonts w:asciiTheme="minorHAnsi" w:hAnsiTheme="minorHAnsi" w:cstheme="minorHAnsi"/>
          <w:sz w:val="26"/>
          <w:szCs w:val="26"/>
        </w:rPr>
        <w:t>073633</w:t>
      </w:r>
      <w:r>
        <w:rPr>
          <w:rFonts w:asciiTheme="minorHAnsi" w:hAnsiTheme="minorHAnsi" w:cstheme="minorHAnsi"/>
          <w:sz w:val="26"/>
          <w:szCs w:val="26"/>
        </w:rPr>
        <w:t xml:space="preserve"> (f. 492), </w:t>
      </w:r>
      <w:r w:rsidRPr="00AF10F0">
        <w:rPr>
          <w:rFonts w:asciiTheme="minorHAnsi" w:hAnsiTheme="minorHAnsi" w:cstheme="minorHAnsi"/>
          <w:sz w:val="26"/>
          <w:szCs w:val="26"/>
        </w:rPr>
        <w:t>852070</w:t>
      </w:r>
      <w:r>
        <w:rPr>
          <w:rFonts w:asciiTheme="minorHAnsi" w:hAnsiTheme="minorHAnsi" w:cstheme="minorHAnsi"/>
          <w:sz w:val="26"/>
          <w:szCs w:val="26"/>
        </w:rPr>
        <w:t xml:space="preserve"> (f. 496)</w:t>
      </w:r>
      <w:r w:rsidRPr="00AF10F0">
        <w:rPr>
          <w:rFonts w:asciiTheme="minorHAnsi" w:hAnsiTheme="minorHAnsi" w:cstheme="minorHAnsi"/>
          <w:sz w:val="26"/>
          <w:szCs w:val="26"/>
        </w:rPr>
        <w:t>, 073762</w:t>
      </w:r>
      <w:r>
        <w:rPr>
          <w:rFonts w:asciiTheme="minorHAnsi" w:hAnsiTheme="minorHAnsi" w:cstheme="minorHAnsi"/>
          <w:sz w:val="26"/>
          <w:szCs w:val="26"/>
        </w:rPr>
        <w:t xml:space="preserve"> (f. 500)</w:t>
      </w:r>
      <w:r w:rsidRPr="00AF10F0">
        <w:rPr>
          <w:rFonts w:asciiTheme="minorHAnsi" w:hAnsiTheme="minorHAnsi" w:cstheme="minorHAnsi"/>
          <w:sz w:val="26"/>
          <w:szCs w:val="26"/>
        </w:rPr>
        <w:t>, 073962</w:t>
      </w:r>
      <w:r>
        <w:rPr>
          <w:rFonts w:asciiTheme="minorHAnsi" w:hAnsiTheme="minorHAnsi" w:cstheme="minorHAnsi"/>
          <w:sz w:val="26"/>
          <w:szCs w:val="26"/>
        </w:rPr>
        <w:t xml:space="preserve"> (f. 504)</w:t>
      </w:r>
      <w:r w:rsidRPr="00AF10F0">
        <w:rPr>
          <w:rFonts w:asciiTheme="minorHAnsi" w:hAnsiTheme="minorHAnsi" w:cstheme="minorHAnsi"/>
          <w:sz w:val="26"/>
          <w:szCs w:val="26"/>
        </w:rPr>
        <w:t>, 074034</w:t>
      </w:r>
      <w:r>
        <w:rPr>
          <w:rFonts w:asciiTheme="minorHAnsi" w:hAnsiTheme="minorHAnsi" w:cstheme="minorHAnsi"/>
          <w:sz w:val="26"/>
          <w:szCs w:val="26"/>
        </w:rPr>
        <w:t xml:space="preserve"> (f. </w:t>
      </w:r>
      <w:r>
        <w:rPr>
          <w:rFonts w:asciiTheme="minorHAnsi" w:hAnsiTheme="minorHAnsi" w:cstheme="minorHAnsi"/>
          <w:sz w:val="26"/>
          <w:szCs w:val="26"/>
        </w:rPr>
        <w:lastRenderedPageBreak/>
        <w:t>508)</w:t>
      </w:r>
      <w:r w:rsidRPr="00AF10F0">
        <w:rPr>
          <w:rFonts w:asciiTheme="minorHAnsi" w:hAnsiTheme="minorHAnsi" w:cstheme="minorHAnsi"/>
          <w:sz w:val="26"/>
          <w:szCs w:val="26"/>
        </w:rPr>
        <w:t xml:space="preserve"> e 074178</w:t>
      </w:r>
      <w:r>
        <w:rPr>
          <w:rFonts w:asciiTheme="minorHAnsi" w:hAnsiTheme="minorHAnsi" w:cstheme="minorHAnsi"/>
          <w:sz w:val="26"/>
          <w:szCs w:val="26"/>
        </w:rPr>
        <w:t xml:space="preserve"> (f.512)</w:t>
      </w:r>
      <w:r w:rsidRPr="00AF10F0">
        <w:rPr>
          <w:rFonts w:asciiTheme="minorHAnsi" w:hAnsiTheme="minorHAnsi" w:cstheme="minorHAnsi"/>
          <w:sz w:val="26"/>
          <w:szCs w:val="26"/>
        </w:rPr>
        <w:t>, as assinaturas que constam dos respectivos versos como sendo do Diretor Financeiro da COOTRAM, Sidn</w:t>
      </w:r>
      <w:r>
        <w:rPr>
          <w:rFonts w:asciiTheme="minorHAnsi" w:hAnsiTheme="minorHAnsi" w:cstheme="minorHAnsi"/>
          <w:sz w:val="26"/>
          <w:szCs w:val="26"/>
        </w:rPr>
        <w:t xml:space="preserve">ey Jorge Gonçalves de Oliveira, </w:t>
      </w:r>
      <w:r w:rsidRPr="00AF10F0">
        <w:rPr>
          <w:rFonts w:asciiTheme="minorHAnsi" w:hAnsiTheme="minorHAnsi" w:cstheme="minorHAnsi"/>
          <w:sz w:val="26"/>
          <w:szCs w:val="26"/>
        </w:rPr>
        <w:t>não foram feitas por ele</w:t>
      </w:r>
      <w:r>
        <w:rPr>
          <w:rFonts w:asciiTheme="minorHAnsi" w:hAnsiTheme="minorHAnsi" w:cstheme="minorHAnsi"/>
          <w:sz w:val="26"/>
          <w:szCs w:val="26"/>
        </w:rPr>
        <w:t>, como assim o declarou às fs. 274/276</w:t>
      </w:r>
      <w:r w:rsidRPr="00AF10F0">
        <w:rPr>
          <w:rFonts w:asciiTheme="minorHAnsi" w:hAnsiTheme="minorHAnsi" w:cstheme="minorHAnsi"/>
          <w:sz w:val="26"/>
          <w:szCs w:val="26"/>
        </w:rPr>
        <w:t>.</w:t>
      </w:r>
    </w:p>
    <w:p w:rsidR="005A7532" w:rsidRPr="00AF10F0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Ressalte-se que todos os saques foram feitos coincidentemente na agência em que FÚLVIO é o tesoureiro.</w:t>
      </w:r>
    </w:p>
    <w:p w:rsidR="005A7532" w:rsidRPr="00AF10F0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 xml:space="preserve">Assim, após os saques, o dinheiro era entregue para o Assessor da Presidência da ALEAP, ROGÉRIO CAVALCANTE, que </w:t>
      </w:r>
      <w:r>
        <w:rPr>
          <w:rFonts w:asciiTheme="minorHAnsi" w:hAnsiTheme="minorHAnsi" w:cstheme="minorHAnsi"/>
          <w:sz w:val="26"/>
          <w:szCs w:val="26"/>
        </w:rPr>
        <w:t>repassava a parte de JÚNIOR GÓES que, por sua vez, repartia com SINÉSIO e ANTÔNIO BASILÍZIO.</w:t>
      </w:r>
      <w:r w:rsidRPr="00AF10F0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A7532" w:rsidRDefault="005A7532" w:rsidP="005A7532">
      <w:pPr>
        <w:pStyle w:val="Corpodetexto"/>
        <w:spacing w:after="0" w:line="360" w:lineRule="auto"/>
        <w:ind w:right="57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5A7532" w:rsidRPr="00C82985" w:rsidRDefault="005A7532" w:rsidP="005A7532">
      <w:pPr>
        <w:pStyle w:val="Corpodetexto"/>
        <w:spacing w:after="0" w:line="360" w:lineRule="auto"/>
        <w:ind w:right="57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C82985">
        <w:rPr>
          <w:rFonts w:asciiTheme="minorHAnsi" w:hAnsiTheme="minorHAnsi" w:cstheme="minorHAnsi"/>
          <w:b/>
          <w:sz w:val="26"/>
          <w:szCs w:val="26"/>
          <w:u w:val="single"/>
        </w:rPr>
        <w:t>INDIVIDUALIZAÇÃO DA CONDUTA CRIMINOSA DOS DENUNCIADOS</w:t>
      </w:r>
    </w:p>
    <w:p w:rsidR="005A7532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</w:p>
    <w:p w:rsidR="005A7532" w:rsidRPr="00AF10F0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No presente caso, como em outros tantos, a quadrilha agiu da seguinte maneira:</w:t>
      </w:r>
    </w:p>
    <w:p w:rsidR="005A7532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O denunciado LINDEMBERG ABEL DO NASCIMENTO, Chefe de Gabinete da ALEAP, expediu o Memo nº 007/11-PRESI-AL, em 25-2-2011, e como ele deixa consignado, agindo “</w:t>
      </w:r>
      <w:r w:rsidRPr="00AF10F0">
        <w:rPr>
          <w:rFonts w:asciiTheme="minorHAnsi" w:hAnsiTheme="minorHAnsi" w:cstheme="minorHAnsi"/>
          <w:i/>
          <w:sz w:val="26"/>
          <w:szCs w:val="26"/>
        </w:rPr>
        <w:t>De ordem do Excelentíssimo Senhor Presidente desta Casa de Leis, Deputado Moisés Souza</w:t>
      </w:r>
      <w:r w:rsidRPr="00AF10F0">
        <w:rPr>
          <w:rFonts w:asciiTheme="minorHAnsi" w:hAnsiTheme="minorHAnsi" w:cstheme="minorHAnsi"/>
          <w:sz w:val="26"/>
          <w:szCs w:val="26"/>
        </w:rPr>
        <w:t>”, d</w:t>
      </w:r>
      <w:r>
        <w:rPr>
          <w:rFonts w:asciiTheme="minorHAnsi" w:hAnsiTheme="minorHAnsi" w:cstheme="minorHAnsi"/>
          <w:sz w:val="26"/>
          <w:szCs w:val="26"/>
        </w:rPr>
        <w:t>eu</w:t>
      </w:r>
      <w:r w:rsidRPr="00AF10F0">
        <w:rPr>
          <w:rFonts w:asciiTheme="minorHAnsi" w:hAnsiTheme="minorHAnsi" w:cstheme="minorHAnsi"/>
          <w:sz w:val="26"/>
          <w:szCs w:val="26"/>
        </w:rPr>
        <w:t xml:space="preserve"> início aquilo que seria um procedimento licitatório, mas que no final restou demonstrado não pass</w:t>
      </w:r>
      <w:r>
        <w:rPr>
          <w:rFonts w:asciiTheme="minorHAnsi" w:hAnsiTheme="minorHAnsi" w:cstheme="minorHAnsi"/>
          <w:sz w:val="26"/>
          <w:szCs w:val="26"/>
        </w:rPr>
        <w:t>ar</w:t>
      </w:r>
      <w:r w:rsidRPr="00AF10F0">
        <w:rPr>
          <w:rFonts w:asciiTheme="minorHAnsi" w:hAnsiTheme="minorHAnsi" w:cstheme="minorHAnsi"/>
          <w:sz w:val="26"/>
          <w:szCs w:val="26"/>
        </w:rPr>
        <w:t xml:space="preserve"> de simulação para permitir que a quadrilha se </w:t>
      </w:r>
      <w:r>
        <w:rPr>
          <w:rFonts w:asciiTheme="minorHAnsi" w:hAnsiTheme="minorHAnsi" w:cstheme="minorHAnsi"/>
          <w:sz w:val="26"/>
          <w:szCs w:val="26"/>
        </w:rPr>
        <w:t>apropriasse de dinheiro público (f. 158)</w:t>
      </w:r>
    </w:p>
    <w:p w:rsidR="005A7532" w:rsidRPr="00AF10F0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Ao solicitar a contratação, o tal ABEL</w:t>
      </w:r>
      <w:r>
        <w:rPr>
          <w:rFonts w:asciiTheme="minorHAnsi" w:hAnsiTheme="minorHAnsi" w:cstheme="minorHAnsi"/>
          <w:sz w:val="26"/>
          <w:szCs w:val="26"/>
        </w:rPr>
        <w:t>, agindo a mando de MOISÉS SOUZA,</w:t>
      </w:r>
      <w:r w:rsidRPr="00AF10F0">
        <w:rPr>
          <w:rFonts w:asciiTheme="minorHAnsi" w:hAnsiTheme="minorHAnsi" w:cstheme="minorHAnsi"/>
          <w:sz w:val="26"/>
          <w:szCs w:val="26"/>
        </w:rPr>
        <w:t xml:space="preserve"> justificou a necessidade dos veículos para atender servidores e Deputados, ignorando que a ALEAP paga a Verba Indenizatória do Exercício Parlamentar que, nos termos da Ins</w:t>
      </w:r>
      <w:r>
        <w:rPr>
          <w:rFonts w:asciiTheme="minorHAnsi" w:hAnsiTheme="minorHAnsi" w:cstheme="minorHAnsi"/>
          <w:sz w:val="26"/>
          <w:szCs w:val="26"/>
        </w:rPr>
        <w:t xml:space="preserve">trução Normativa nº 001/2007-AL, </w:t>
      </w:r>
      <w:r w:rsidRPr="00AF10F0">
        <w:rPr>
          <w:rFonts w:asciiTheme="minorHAnsi" w:hAnsiTheme="minorHAnsi" w:cstheme="minorHAnsi"/>
          <w:sz w:val="26"/>
          <w:szCs w:val="26"/>
        </w:rPr>
        <w:t xml:space="preserve">se destina, dentre outras despesas, </w:t>
      </w:r>
      <w:r>
        <w:rPr>
          <w:rFonts w:asciiTheme="minorHAnsi" w:hAnsiTheme="minorHAnsi" w:cstheme="minorHAnsi"/>
          <w:sz w:val="26"/>
          <w:szCs w:val="26"/>
        </w:rPr>
        <w:t>ao</w:t>
      </w:r>
      <w:r w:rsidRPr="00AF10F0">
        <w:rPr>
          <w:rFonts w:asciiTheme="minorHAnsi" w:hAnsiTheme="minorHAnsi" w:cstheme="minorHAnsi"/>
          <w:sz w:val="26"/>
          <w:szCs w:val="26"/>
        </w:rPr>
        <w:t xml:space="preserve"> pagamento de locação de veículos p</w:t>
      </w:r>
      <w:r>
        <w:rPr>
          <w:rFonts w:asciiTheme="minorHAnsi" w:hAnsiTheme="minorHAnsi" w:cstheme="minorHAnsi"/>
          <w:sz w:val="26"/>
          <w:szCs w:val="26"/>
        </w:rPr>
        <w:t>ara uso dos</w:t>
      </w:r>
      <w:r w:rsidRPr="00AF10F0">
        <w:rPr>
          <w:rFonts w:asciiTheme="minorHAnsi" w:hAnsiTheme="minorHAnsi" w:cstheme="minorHAnsi"/>
          <w:sz w:val="26"/>
          <w:szCs w:val="26"/>
        </w:rPr>
        <w:t xml:space="preserve"> parlamentares.</w:t>
      </w:r>
    </w:p>
    <w:p w:rsidR="005A7532" w:rsidRPr="00AF10F0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Com efeito, p</w:t>
      </w:r>
      <w:r w:rsidRPr="00AF10F0">
        <w:rPr>
          <w:rFonts w:asciiTheme="minorHAnsi" w:hAnsiTheme="minorHAnsi" w:cstheme="minorHAnsi"/>
          <w:sz w:val="26"/>
          <w:szCs w:val="26"/>
        </w:rPr>
        <w:t>ara que o esquema criminoso pudesse fluir com rapidez e impedisse que outros interessados participassem do suposto procedimento licitatório, ABEL determinou que a contratação fosse feita com “</w:t>
      </w:r>
      <w:r w:rsidRPr="003218B1">
        <w:rPr>
          <w:rFonts w:asciiTheme="minorHAnsi" w:hAnsiTheme="minorHAnsi" w:cstheme="minorHAnsi"/>
          <w:b/>
          <w:sz w:val="26"/>
          <w:szCs w:val="26"/>
        </w:rPr>
        <w:t>extrema URGÊNCIA</w:t>
      </w:r>
      <w:r w:rsidRPr="00AF10F0">
        <w:rPr>
          <w:rFonts w:asciiTheme="minorHAnsi" w:hAnsiTheme="minorHAnsi" w:cstheme="minorHAnsi"/>
          <w:sz w:val="26"/>
          <w:szCs w:val="26"/>
        </w:rPr>
        <w:t>”, sem contudo esclarecer o que justificaria tal urgência, uma vez que todos os Deputados têm ao seu dispor veículos locados por eles próprios com o ressarcimento da mencionada verba indenizatória.</w:t>
      </w:r>
    </w:p>
    <w:p w:rsidR="005A7532" w:rsidRPr="00AF10F0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 xml:space="preserve">O denunciado EDINARDO TAVARES DE SOUZA, por sua vez, na condição de Secretário de Administração da ALEAP, deu contribuição para o esquema criminoso e encaminhou a solicitação de ABEL para abertura de procedimento licitatório, </w:t>
      </w:r>
      <w:r>
        <w:rPr>
          <w:rFonts w:asciiTheme="minorHAnsi" w:hAnsiTheme="minorHAnsi" w:cstheme="minorHAnsi"/>
          <w:sz w:val="26"/>
          <w:szCs w:val="26"/>
        </w:rPr>
        <w:t xml:space="preserve">(f. 159), </w:t>
      </w:r>
      <w:r w:rsidRPr="00AF10F0">
        <w:rPr>
          <w:rFonts w:asciiTheme="minorHAnsi" w:hAnsiTheme="minorHAnsi" w:cstheme="minorHAnsi"/>
          <w:sz w:val="26"/>
          <w:szCs w:val="26"/>
        </w:rPr>
        <w:t>quando deveria ter devolvido para que justificasse a situação emergencial referida na solicitação</w:t>
      </w:r>
      <w:r>
        <w:rPr>
          <w:rFonts w:asciiTheme="minorHAnsi" w:hAnsiTheme="minorHAnsi" w:cstheme="minorHAnsi"/>
          <w:sz w:val="26"/>
          <w:szCs w:val="26"/>
        </w:rPr>
        <w:t>;</w:t>
      </w:r>
      <w:r w:rsidRPr="00AF10F0">
        <w:rPr>
          <w:rFonts w:asciiTheme="minorHAnsi" w:hAnsiTheme="minorHAnsi" w:cstheme="minorHAnsi"/>
          <w:sz w:val="26"/>
          <w:szCs w:val="26"/>
        </w:rPr>
        <w:t xml:space="preserve"> ademais, deveria supervi</w:t>
      </w:r>
      <w:r>
        <w:rPr>
          <w:rFonts w:asciiTheme="minorHAnsi" w:hAnsiTheme="minorHAnsi" w:cstheme="minorHAnsi"/>
          <w:sz w:val="26"/>
          <w:szCs w:val="26"/>
        </w:rPr>
        <w:t>si</w:t>
      </w:r>
      <w:r w:rsidRPr="00AF10F0">
        <w:rPr>
          <w:rFonts w:asciiTheme="minorHAnsi" w:hAnsiTheme="minorHAnsi" w:cstheme="minorHAnsi"/>
          <w:sz w:val="26"/>
          <w:szCs w:val="26"/>
        </w:rPr>
        <w:t>onar a execução do contrato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de modo a evitar a inexistência da contraprestação dos serviços, conforme previsto na Cláusula Segunda item 2.4 do Contrato nº 011/2011-AL/AP. (f. </w:t>
      </w:r>
      <w:r>
        <w:rPr>
          <w:rFonts w:asciiTheme="minorHAnsi" w:hAnsiTheme="minorHAnsi" w:cstheme="minorHAnsi"/>
          <w:sz w:val="26"/>
          <w:szCs w:val="26"/>
        </w:rPr>
        <w:t>197/200</w:t>
      </w:r>
      <w:r w:rsidRPr="00AF10F0">
        <w:rPr>
          <w:rFonts w:asciiTheme="minorHAnsi" w:hAnsiTheme="minorHAnsi" w:cstheme="minorHAnsi"/>
          <w:sz w:val="26"/>
          <w:szCs w:val="26"/>
        </w:rPr>
        <w:t>)</w:t>
      </w:r>
    </w:p>
    <w:p w:rsidR="005A7532" w:rsidRPr="00AF10F0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Destarte</w:t>
      </w:r>
      <w:r w:rsidRPr="00AF10F0"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 xml:space="preserve">ignorando que a despesa de aluguel de veículos é coberta com a verba indenizatória, </w:t>
      </w:r>
      <w:r w:rsidRPr="00AF10F0">
        <w:rPr>
          <w:rFonts w:asciiTheme="minorHAnsi" w:hAnsiTheme="minorHAnsi" w:cstheme="minorHAnsi"/>
          <w:sz w:val="26"/>
          <w:szCs w:val="26"/>
        </w:rPr>
        <w:t xml:space="preserve">não cuidou ele de </w:t>
      </w:r>
      <w:r>
        <w:rPr>
          <w:rFonts w:asciiTheme="minorHAnsi" w:hAnsiTheme="minorHAnsi" w:cstheme="minorHAnsi"/>
          <w:sz w:val="26"/>
          <w:szCs w:val="26"/>
        </w:rPr>
        <w:t xml:space="preserve">alertar o Presidente da Casa e de </w:t>
      </w:r>
      <w:r w:rsidRPr="00AF10F0">
        <w:rPr>
          <w:rFonts w:asciiTheme="minorHAnsi" w:hAnsiTheme="minorHAnsi" w:cstheme="minorHAnsi"/>
          <w:sz w:val="26"/>
          <w:szCs w:val="26"/>
        </w:rPr>
        <w:t>determinar que o solicitante apresentasse o demonstrativo das necessidades dos veículos em relação às demandas</w:t>
      </w:r>
      <w:r>
        <w:rPr>
          <w:rFonts w:asciiTheme="minorHAnsi" w:hAnsiTheme="minorHAnsi" w:cstheme="minorHAnsi"/>
          <w:sz w:val="26"/>
          <w:szCs w:val="26"/>
        </w:rPr>
        <w:t>, bem como que o solicitante justificasse fundamentadamente a situação caracterizadora da urgência</w:t>
      </w:r>
      <w:r w:rsidRPr="00AF10F0">
        <w:rPr>
          <w:rFonts w:asciiTheme="minorHAnsi" w:hAnsiTheme="minorHAnsi" w:cstheme="minorHAnsi"/>
          <w:sz w:val="26"/>
          <w:szCs w:val="26"/>
        </w:rPr>
        <w:t>.</w:t>
      </w:r>
    </w:p>
    <w:p w:rsidR="005A7532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JANIERY TORRES EVERTON, então Presidente da Comissão de Licitações da ALEAP, que também teve a oportunidade de estancar o curso da fraude, agiu em sentido contrário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adotando as providências necessárias à contratação da COOTRAM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em caráter emergencial, sem atentar para as regras da Lei das Licitações sobre a necessidade da caracterização das situações de urgência nas contratações pela </w:t>
      </w:r>
      <w:r>
        <w:rPr>
          <w:rFonts w:asciiTheme="minorHAnsi" w:hAnsiTheme="minorHAnsi" w:cstheme="minorHAnsi"/>
          <w:sz w:val="26"/>
          <w:szCs w:val="26"/>
        </w:rPr>
        <w:t>A</w:t>
      </w:r>
      <w:r w:rsidRPr="00AF10F0">
        <w:rPr>
          <w:rFonts w:asciiTheme="minorHAnsi" w:hAnsiTheme="minorHAnsi" w:cstheme="minorHAnsi"/>
          <w:sz w:val="26"/>
          <w:szCs w:val="26"/>
        </w:rPr>
        <w:t xml:space="preserve">dministração </w:t>
      </w:r>
      <w:r>
        <w:rPr>
          <w:rFonts w:asciiTheme="minorHAnsi" w:hAnsiTheme="minorHAnsi" w:cstheme="minorHAnsi"/>
          <w:sz w:val="26"/>
          <w:szCs w:val="26"/>
        </w:rPr>
        <w:t>P</w:t>
      </w:r>
      <w:r w:rsidRPr="00AF10F0">
        <w:rPr>
          <w:rFonts w:asciiTheme="minorHAnsi" w:hAnsiTheme="minorHAnsi" w:cstheme="minorHAnsi"/>
          <w:sz w:val="26"/>
          <w:szCs w:val="26"/>
        </w:rPr>
        <w:t>ública.</w:t>
      </w:r>
      <w:r>
        <w:rPr>
          <w:rFonts w:asciiTheme="minorHAnsi" w:hAnsiTheme="minorHAnsi" w:cstheme="minorHAnsi"/>
          <w:sz w:val="26"/>
          <w:szCs w:val="26"/>
        </w:rPr>
        <w:t xml:space="preserve"> (fs. 192/193)</w:t>
      </w:r>
    </w:p>
    <w:p w:rsidR="005A7532" w:rsidRPr="00AF10F0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Cabe destacar que a fictícia situação emergencial construída sem qualquer base fática, restou desmascarada pela ilegal renovação do </w:t>
      </w:r>
      <w:r w:rsidRPr="00AF10F0">
        <w:rPr>
          <w:rFonts w:asciiTheme="minorHAnsi" w:hAnsiTheme="minorHAnsi" w:cstheme="minorHAnsi"/>
          <w:sz w:val="26"/>
          <w:szCs w:val="26"/>
        </w:rPr>
        <w:lastRenderedPageBreak/>
        <w:t>Contrato nº 011/2011-AL/AP</w:t>
      </w:r>
      <w:r>
        <w:rPr>
          <w:rFonts w:asciiTheme="minorHAnsi" w:hAnsiTheme="minorHAnsi" w:cstheme="minorHAnsi"/>
          <w:sz w:val="26"/>
          <w:szCs w:val="26"/>
        </w:rPr>
        <w:t>, feita após 180 (sento e oitenta) dias, sendo que nesse período, ao invés de realizar o certame licitatório, cuidou-se apenas de prorrogar a contratação, o que revela a clara intenção de fraudar a competitividade do procedimento licitatório. (fs. 201/206).</w:t>
      </w:r>
    </w:p>
    <w:p w:rsidR="005A7532" w:rsidRPr="00AF10F0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 xml:space="preserve">EDMUNDO RIBEIRO TORK FILHO </w:t>
      </w:r>
      <w:r>
        <w:rPr>
          <w:rFonts w:asciiTheme="minorHAnsi" w:hAnsiTheme="minorHAnsi" w:cstheme="minorHAnsi"/>
          <w:sz w:val="26"/>
          <w:szCs w:val="26"/>
        </w:rPr>
        <w:t>foi</w:t>
      </w:r>
      <w:r w:rsidRPr="00AF10F0">
        <w:rPr>
          <w:rFonts w:asciiTheme="minorHAnsi" w:hAnsiTheme="minorHAnsi" w:cstheme="minorHAnsi"/>
          <w:sz w:val="26"/>
          <w:szCs w:val="26"/>
        </w:rPr>
        <w:t xml:space="preserve"> outro elo importante na corrente criminosa, eis que no cargo de Secretário de Orçamento e Finanças da ALEAP, além da atuação no procedimento licitatório, juntamente com os denunciados MOISÉS SOUZA e EDINHO DUARTE, </w:t>
      </w:r>
      <w:r>
        <w:rPr>
          <w:rFonts w:asciiTheme="minorHAnsi" w:hAnsiTheme="minorHAnsi" w:cstheme="minorHAnsi"/>
          <w:sz w:val="26"/>
          <w:szCs w:val="26"/>
        </w:rPr>
        <w:t xml:space="preserve">deu causa direta aos </w:t>
      </w:r>
      <w:r w:rsidRPr="00AF10F0">
        <w:rPr>
          <w:rFonts w:asciiTheme="minorHAnsi" w:hAnsiTheme="minorHAnsi" w:cstheme="minorHAnsi"/>
          <w:sz w:val="26"/>
          <w:szCs w:val="26"/>
        </w:rPr>
        <w:t xml:space="preserve">pagamentos, tanto que no verso do cheque nº 073962, no valor de R$ 496.700,00, sacado em 31-01-2012, </w:t>
      </w:r>
      <w:r>
        <w:rPr>
          <w:rFonts w:asciiTheme="minorHAnsi" w:hAnsiTheme="minorHAnsi" w:cstheme="minorHAnsi"/>
          <w:sz w:val="26"/>
          <w:szCs w:val="26"/>
        </w:rPr>
        <w:t>(</w:t>
      </w:r>
      <w:r w:rsidRPr="00AF10F0">
        <w:rPr>
          <w:rFonts w:asciiTheme="minorHAnsi" w:hAnsiTheme="minorHAnsi" w:cstheme="minorHAnsi"/>
          <w:sz w:val="26"/>
          <w:szCs w:val="26"/>
        </w:rPr>
        <w:t xml:space="preserve">f. </w:t>
      </w:r>
      <w:r>
        <w:rPr>
          <w:rFonts w:asciiTheme="minorHAnsi" w:hAnsiTheme="minorHAnsi" w:cstheme="minorHAnsi"/>
          <w:sz w:val="26"/>
          <w:szCs w:val="26"/>
        </w:rPr>
        <w:t>504)</w:t>
      </w:r>
      <w:r w:rsidRPr="00AF10F0">
        <w:rPr>
          <w:rFonts w:asciiTheme="minorHAnsi" w:hAnsiTheme="minorHAnsi" w:cstheme="minorHAnsi"/>
          <w:sz w:val="26"/>
          <w:szCs w:val="26"/>
        </w:rPr>
        <w:t>, consta a confirmação da emissão do título por EDMUNDO.</w:t>
      </w:r>
    </w:p>
    <w:p w:rsidR="005A7532" w:rsidRPr="00AF10F0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 xml:space="preserve">JOSÉ MARIA MIRANDA CANTUÁRIA e </w:t>
      </w:r>
      <w:r w:rsidRPr="00AF10F0">
        <w:rPr>
          <w:rFonts w:asciiTheme="minorHAnsi" w:eastAsiaTheme="minorHAnsi" w:hAnsiTheme="minorHAnsi" w:cstheme="minorHAnsi"/>
          <w:sz w:val="26"/>
          <w:szCs w:val="26"/>
        </w:rPr>
        <w:t>FRAN SOARES NASCIMENTO JUNIOR</w:t>
      </w:r>
      <w:r w:rsidRPr="00AF10F0">
        <w:rPr>
          <w:rFonts w:asciiTheme="minorHAnsi" w:hAnsiTheme="minorHAnsi" w:cstheme="minorHAnsi"/>
          <w:sz w:val="26"/>
          <w:szCs w:val="26"/>
        </w:rPr>
        <w:t xml:space="preserve"> tiveram participação decisiva na cadeia de ilícitos, eis que no cargo de Consultores </w:t>
      </w:r>
      <w:r>
        <w:rPr>
          <w:rFonts w:asciiTheme="minorHAnsi" w:hAnsiTheme="minorHAnsi" w:cstheme="minorHAnsi"/>
          <w:sz w:val="26"/>
          <w:szCs w:val="26"/>
        </w:rPr>
        <w:t xml:space="preserve">da Assembleia Legislativa, </w:t>
      </w:r>
      <w:r w:rsidRPr="00AF10F0">
        <w:rPr>
          <w:rFonts w:asciiTheme="minorHAnsi" w:hAnsiTheme="minorHAnsi" w:cstheme="minorHAnsi"/>
          <w:sz w:val="26"/>
          <w:szCs w:val="26"/>
        </w:rPr>
        <w:t xml:space="preserve">emitiram pareceres sem qualquer embasamento fático e </w:t>
      </w:r>
      <w:r>
        <w:rPr>
          <w:rFonts w:asciiTheme="minorHAnsi" w:hAnsiTheme="minorHAnsi" w:cstheme="minorHAnsi"/>
          <w:sz w:val="26"/>
          <w:szCs w:val="26"/>
        </w:rPr>
        <w:t>jurídico</w:t>
      </w:r>
      <w:r w:rsidRPr="00AF10F0"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>contribuindo,</w:t>
      </w:r>
      <w:r w:rsidRPr="00AF10F0">
        <w:rPr>
          <w:rFonts w:asciiTheme="minorHAnsi" w:hAnsiTheme="minorHAnsi" w:cstheme="minorHAnsi"/>
          <w:sz w:val="26"/>
          <w:szCs w:val="26"/>
        </w:rPr>
        <w:t xml:space="preserve"> com seus pareceres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para a consumação da contratação fraudulenta (f. </w:t>
      </w:r>
      <w:r>
        <w:rPr>
          <w:rFonts w:asciiTheme="minorHAnsi" w:hAnsiTheme="minorHAnsi" w:cstheme="minorHAnsi"/>
          <w:sz w:val="26"/>
          <w:szCs w:val="26"/>
        </w:rPr>
        <w:t>194</w:t>
      </w:r>
      <w:r w:rsidRPr="00AF10F0">
        <w:rPr>
          <w:rFonts w:asciiTheme="minorHAnsi" w:hAnsiTheme="minorHAnsi" w:cstheme="minorHAnsi"/>
          <w:sz w:val="26"/>
          <w:szCs w:val="26"/>
        </w:rPr>
        <w:t xml:space="preserve">).  </w:t>
      </w:r>
    </w:p>
    <w:p w:rsidR="005A7532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VITÓRIO MIRANDA CANTUÁRIA, irmão de JOSÉ MARIA MIRANDA CANTUÁRIA, também teve participação destacada no esquema criminoso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uma vez que certificou as notas fiscais da COOTRAM, atestando que os serviços foram realizados</w:t>
      </w:r>
      <w:r>
        <w:rPr>
          <w:rFonts w:asciiTheme="minorHAnsi" w:hAnsiTheme="minorHAnsi" w:cstheme="minorHAnsi"/>
          <w:sz w:val="26"/>
          <w:szCs w:val="26"/>
        </w:rPr>
        <w:t>, quando não o foram</w:t>
      </w:r>
      <w:r w:rsidRPr="00AF10F0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 xml:space="preserve"> (fs. 208/261)</w:t>
      </w:r>
    </w:p>
    <w:p w:rsidR="005A7532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ROGÉRIO CAVALCANTE ALCÂNTARA DE OLIVEIRA, no cargo de Assessor da Presidência</w:t>
      </w:r>
      <w:r>
        <w:rPr>
          <w:rFonts w:asciiTheme="minorHAnsi" w:hAnsiTheme="minorHAnsi" w:cstheme="minorHAnsi"/>
          <w:sz w:val="26"/>
          <w:szCs w:val="26"/>
        </w:rPr>
        <w:t xml:space="preserve"> da Assembleia Legislativa</w:t>
      </w:r>
      <w:r w:rsidRPr="00AF10F0">
        <w:rPr>
          <w:rFonts w:asciiTheme="minorHAnsi" w:hAnsiTheme="minorHAnsi" w:cstheme="minorHAnsi"/>
          <w:sz w:val="26"/>
          <w:szCs w:val="26"/>
        </w:rPr>
        <w:t>, procurou seu ex-cunhado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JÚNIOR GÓES (ex-presidente da COOTRAM e atual membro do Conselho Fiscal)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e mediante oferta de vantagem financeira que giraria entre 5% (cinco por cento) a 9% (nove por cento), entabulou o esquema de corrupção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de modo que esses percentuais seriam rateados entre o próprio JÚNIOR GÓES, SINÉSIO LEAL e </w:t>
      </w:r>
      <w:r w:rsidRPr="00AF10F0">
        <w:rPr>
          <w:rFonts w:asciiTheme="minorHAnsi" w:hAnsiTheme="minorHAnsi" w:cstheme="minorHAnsi"/>
          <w:sz w:val="26"/>
          <w:szCs w:val="26"/>
        </w:rPr>
        <w:lastRenderedPageBreak/>
        <w:t>ANTÔNIO BASILÍZIO, que em troca forneceriam as notas fiscais e viabilizariam os saques dos cheques com os respectivos endossos.</w:t>
      </w:r>
      <w:r>
        <w:rPr>
          <w:rFonts w:asciiTheme="minorHAnsi" w:hAnsiTheme="minorHAnsi" w:cstheme="minorHAnsi"/>
          <w:sz w:val="26"/>
          <w:szCs w:val="26"/>
        </w:rPr>
        <w:t xml:space="preserve"> (fs. 302/314)</w:t>
      </w:r>
    </w:p>
    <w:p w:rsidR="005A7532" w:rsidRPr="00AF10F0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 w:rsidRPr="00792F82">
        <w:rPr>
          <w:rFonts w:asciiTheme="minorHAnsi" w:hAnsiTheme="minorHAnsi" w:cstheme="minorHAnsi"/>
          <w:sz w:val="26"/>
          <w:szCs w:val="26"/>
        </w:rPr>
        <w:t>DANILO GÓES DE OLIVEIRA</w:t>
      </w:r>
      <w:r>
        <w:rPr>
          <w:rFonts w:asciiTheme="minorHAnsi" w:hAnsiTheme="minorHAnsi" w:cstheme="minorHAnsi"/>
          <w:sz w:val="26"/>
          <w:szCs w:val="26"/>
        </w:rPr>
        <w:t xml:space="preserve">, filho de </w:t>
      </w:r>
      <w:r w:rsidRPr="00AF10F0">
        <w:rPr>
          <w:rFonts w:asciiTheme="minorHAnsi" w:hAnsiTheme="minorHAnsi" w:cstheme="minorHAnsi"/>
          <w:sz w:val="26"/>
          <w:szCs w:val="26"/>
        </w:rPr>
        <w:t>ROGÉRIO CAVALCANTE ALCÂNTARA DE OLIVEIRA</w:t>
      </w:r>
      <w:r>
        <w:rPr>
          <w:rFonts w:asciiTheme="minorHAnsi" w:hAnsiTheme="minorHAnsi" w:cstheme="minorHAnsi"/>
          <w:sz w:val="26"/>
          <w:szCs w:val="26"/>
        </w:rPr>
        <w:t>, atuou articuladamente com seu pai e os demais membros da quadrilha criminosa, eis que habitualmente se prestava para levar os cheques até a pessoa de SINÉSIO LEAL, que os endossava para posterior saque. (f. 278/279)</w:t>
      </w:r>
    </w:p>
    <w:p w:rsidR="005A7532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caps/>
          <w:sz w:val="26"/>
          <w:szCs w:val="26"/>
        </w:rPr>
        <w:t>Gleidson Luiz Amanajás da Silva,</w:t>
      </w:r>
      <w:r w:rsidRPr="00AF10F0">
        <w:rPr>
          <w:rFonts w:asciiTheme="minorHAnsi" w:hAnsiTheme="minorHAnsi" w:cstheme="minorHAnsi"/>
          <w:sz w:val="26"/>
          <w:szCs w:val="26"/>
        </w:rPr>
        <w:t xml:space="preserve"> o GARGAMEL, servidor da Assembleia Legislativa do Amapá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ocupante do cargo de Agente de Transporte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e ELTON SILVA GARCIA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tiveram participação destacada na rede criminosa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uma vez que, juntamente com SINÉSIO LEAL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realizaram os saques dos cheques nominais à COOTRAM diretamente na </w:t>
      </w:r>
      <w:r>
        <w:rPr>
          <w:rFonts w:asciiTheme="minorHAnsi" w:hAnsiTheme="minorHAnsi" w:cstheme="minorHAnsi"/>
          <w:sz w:val="26"/>
          <w:szCs w:val="26"/>
        </w:rPr>
        <w:t>“</w:t>
      </w:r>
      <w:r w:rsidRPr="00AF10F0">
        <w:rPr>
          <w:rFonts w:asciiTheme="minorHAnsi" w:hAnsiTheme="minorHAnsi" w:cstheme="minorHAnsi"/>
          <w:sz w:val="26"/>
          <w:szCs w:val="26"/>
        </w:rPr>
        <w:t>boca do caixa</w:t>
      </w:r>
      <w:r>
        <w:rPr>
          <w:rFonts w:asciiTheme="minorHAnsi" w:hAnsiTheme="minorHAnsi" w:cstheme="minorHAnsi"/>
          <w:sz w:val="26"/>
          <w:szCs w:val="26"/>
        </w:rPr>
        <w:t>”</w:t>
      </w:r>
      <w:r w:rsidRPr="00AF10F0">
        <w:rPr>
          <w:rFonts w:asciiTheme="minorHAnsi" w:hAnsiTheme="minorHAnsi" w:cstheme="minorHAnsi"/>
          <w:sz w:val="26"/>
          <w:szCs w:val="26"/>
        </w:rPr>
        <w:t>, consoante informou o Banco do Brasil S/A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através da correspondência datada de 19-6-2012.</w:t>
      </w:r>
      <w:r>
        <w:rPr>
          <w:rFonts w:asciiTheme="minorHAnsi" w:hAnsiTheme="minorHAnsi" w:cstheme="minorHAnsi"/>
          <w:sz w:val="26"/>
          <w:szCs w:val="26"/>
        </w:rPr>
        <w:t xml:space="preserve"> (f. 404)</w:t>
      </w:r>
    </w:p>
    <w:p w:rsidR="005A7532" w:rsidRPr="00AF10F0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Não há como passar sem registro que apesar da COOTRAM ser possuidora da conta corrente nº 1300720-7, da agência nº 0697, do Banco Santander, deixou de depositar os cheques naquela instituição financeira, preferindo endossá-los para saques na “boca do caixa”, conduta típica habitualmente praticada nas redes de corrupção e lavagem de dinheiro, eis que não deixaria registro bancário.</w:t>
      </w:r>
    </w:p>
    <w:p w:rsidR="005A7532" w:rsidRPr="00AF10F0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 xml:space="preserve">O denunciado JOSÉ DA COSTA GÓES JÚNIOR serviu inicialmente como elo de ligação entre a quadrilha instalada na ALEAP e a COOTRAM, sendo a pessoa que recebeu a proposta </w:t>
      </w:r>
      <w:r>
        <w:rPr>
          <w:rFonts w:asciiTheme="minorHAnsi" w:hAnsiTheme="minorHAnsi" w:cstheme="minorHAnsi"/>
          <w:sz w:val="26"/>
          <w:szCs w:val="26"/>
        </w:rPr>
        <w:t xml:space="preserve">inicial </w:t>
      </w:r>
      <w:r w:rsidRPr="00AF10F0">
        <w:rPr>
          <w:rFonts w:asciiTheme="minorHAnsi" w:hAnsiTheme="minorHAnsi" w:cstheme="minorHAnsi"/>
          <w:sz w:val="26"/>
          <w:szCs w:val="26"/>
        </w:rPr>
        <w:t xml:space="preserve">de corrupção por parte de ROGÉRIO CAVALCANTE, tendo posteriormente viabilizado junto a SINÉSIO LEAL e ANTÔNIO BASILÍZIO, este que serviu </w:t>
      </w:r>
      <w:r>
        <w:rPr>
          <w:rFonts w:asciiTheme="minorHAnsi" w:hAnsiTheme="minorHAnsi" w:cstheme="minorHAnsi"/>
          <w:sz w:val="26"/>
          <w:szCs w:val="26"/>
        </w:rPr>
        <w:t xml:space="preserve">ao bando, </w:t>
      </w:r>
      <w:r w:rsidRPr="00AF10F0">
        <w:rPr>
          <w:rFonts w:asciiTheme="minorHAnsi" w:hAnsiTheme="minorHAnsi" w:cstheme="minorHAnsi"/>
          <w:sz w:val="26"/>
          <w:szCs w:val="26"/>
        </w:rPr>
        <w:t>preenchendo boa parte das notas fiscais e falsificando as assinaturas do Diretor Financeiro da COOTRAM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Sidney Jorge Gonçalves de Oliveira.</w:t>
      </w:r>
    </w:p>
    <w:p w:rsidR="005A7532" w:rsidRPr="00AF10F0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lastRenderedPageBreak/>
        <w:t>Os Deputados MOISÉS SOUZA e EDINHO DUARTE comandaram o esquema criminoso, não só porque ordenaram os pagamentos e assinaram os cheques, mas pela efetiva participação de Assessores Diretos, que não teriam como agir isoladamente, num esquema de desvio de mais de 5 (cinco) milhões de reais, sem que houvesse o respaldo dos dois ordenadores de despesa.</w:t>
      </w:r>
    </w:p>
    <w:p w:rsidR="005A7532" w:rsidRPr="00AF10F0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É pouco provável que um esquema criminoso de desvio de dinheiro público dessa monta pudesse passar despercebido aos olhos atentos de ambos os Deputados.</w:t>
      </w:r>
    </w:p>
    <w:p w:rsidR="005A7532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 xml:space="preserve">Ademais, na condição de Presidente e </w:t>
      </w:r>
      <w:r>
        <w:rPr>
          <w:rFonts w:asciiTheme="minorHAnsi" w:hAnsiTheme="minorHAnsi" w:cstheme="minorHAnsi"/>
          <w:sz w:val="26"/>
          <w:szCs w:val="26"/>
        </w:rPr>
        <w:t xml:space="preserve">de </w:t>
      </w:r>
      <w:r w:rsidRPr="00AF10F0">
        <w:rPr>
          <w:rFonts w:asciiTheme="minorHAnsi" w:hAnsiTheme="minorHAnsi" w:cstheme="minorHAnsi"/>
          <w:sz w:val="26"/>
          <w:szCs w:val="26"/>
        </w:rPr>
        <w:t>Primeiro Secretário da ALEAP, deveriam supervi</w:t>
      </w:r>
      <w:r>
        <w:rPr>
          <w:rFonts w:asciiTheme="minorHAnsi" w:hAnsiTheme="minorHAnsi" w:cstheme="minorHAnsi"/>
          <w:sz w:val="26"/>
          <w:szCs w:val="26"/>
        </w:rPr>
        <w:t>si</w:t>
      </w:r>
      <w:r w:rsidRPr="00AF10F0">
        <w:rPr>
          <w:rFonts w:asciiTheme="minorHAnsi" w:hAnsiTheme="minorHAnsi" w:cstheme="minorHAnsi"/>
          <w:sz w:val="26"/>
          <w:szCs w:val="26"/>
        </w:rPr>
        <w:t>onar a execução do contrato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de modo a evitar a inexistência da contraprestação dos serviços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5A7532" w:rsidRPr="00AF10F0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Estivessem ambos os parlamentares cumprindo verdadeiramente seus deveres, independentemente da posição que ocupam na Mesa Diretora da Casa de Leis, teriam de zelar </w:t>
      </w:r>
      <w:r w:rsidRPr="00AF10F0">
        <w:rPr>
          <w:rFonts w:asciiTheme="minorHAnsi" w:hAnsiTheme="minorHAnsi" w:cstheme="minorHAnsi"/>
          <w:sz w:val="26"/>
          <w:szCs w:val="26"/>
        </w:rPr>
        <w:t>pelo patrimônio público</w:t>
      </w:r>
      <w:r>
        <w:rPr>
          <w:rFonts w:asciiTheme="minorHAnsi" w:hAnsiTheme="minorHAnsi" w:cstheme="minorHAnsi"/>
          <w:sz w:val="26"/>
          <w:szCs w:val="26"/>
        </w:rPr>
        <w:t xml:space="preserve"> e não cuidar para dilapidá-lo</w:t>
      </w:r>
      <w:r w:rsidRPr="00AF10F0">
        <w:rPr>
          <w:rFonts w:asciiTheme="minorHAnsi" w:hAnsiTheme="minorHAnsi" w:cstheme="minorHAnsi"/>
          <w:sz w:val="26"/>
          <w:szCs w:val="26"/>
        </w:rPr>
        <w:t>.</w:t>
      </w:r>
    </w:p>
    <w:p w:rsidR="005A7532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 xml:space="preserve">Com efeito, </w:t>
      </w:r>
      <w:r>
        <w:rPr>
          <w:rFonts w:asciiTheme="minorHAnsi" w:hAnsiTheme="minorHAnsi" w:cstheme="minorHAnsi"/>
          <w:sz w:val="26"/>
          <w:szCs w:val="26"/>
        </w:rPr>
        <w:t>como mencionad</w:t>
      </w:r>
      <w:r w:rsidRPr="00AF10F0">
        <w:rPr>
          <w:rFonts w:asciiTheme="minorHAnsi" w:hAnsiTheme="minorHAnsi" w:cstheme="minorHAnsi"/>
          <w:sz w:val="26"/>
          <w:szCs w:val="26"/>
        </w:rPr>
        <w:t>o</w:t>
      </w:r>
      <w:r>
        <w:rPr>
          <w:rFonts w:asciiTheme="minorHAnsi" w:hAnsiTheme="minorHAnsi" w:cstheme="minorHAnsi"/>
          <w:sz w:val="26"/>
          <w:szCs w:val="26"/>
        </w:rPr>
        <w:t>, o</w:t>
      </w:r>
      <w:r w:rsidRPr="00AF10F0">
        <w:rPr>
          <w:rFonts w:asciiTheme="minorHAnsi" w:hAnsiTheme="minorHAnsi" w:cstheme="minorHAnsi"/>
          <w:sz w:val="26"/>
          <w:szCs w:val="26"/>
        </w:rPr>
        <w:t xml:space="preserve"> Contrato nº 011/2011-AL/AP, que deveria ter vigência de 180 (cento e oitenta) dias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foi </w:t>
      </w:r>
      <w:r>
        <w:rPr>
          <w:rFonts w:asciiTheme="minorHAnsi" w:hAnsiTheme="minorHAnsi" w:cstheme="minorHAnsi"/>
          <w:sz w:val="26"/>
          <w:szCs w:val="26"/>
        </w:rPr>
        <w:t xml:space="preserve">ilegalmente </w:t>
      </w:r>
      <w:r w:rsidRPr="00AF10F0">
        <w:rPr>
          <w:rFonts w:asciiTheme="minorHAnsi" w:hAnsiTheme="minorHAnsi" w:cstheme="minorHAnsi"/>
          <w:sz w:val="26"/>
          <w:szCs w:val="26"/>
        </w:rPr>
        <w:t xml:space="preserve">prorrogado </w:t>
      </w:r>
      <w:r>
        <w:rPr>
          <w:rFonts w:asciiTheme="minorHAnsi" w:hAnsiTheme="minorHAnsi" w:cstheme="minorHAnsi"/>
          <w:sz w:val="26"/>
          <w:szCs w:val="26"/>
        </w:rPr>
        <w:t xml:space="preserve">em </w:t>
      </w:r>
      <w:r w:rsidRPr="00AF10F0">
        <w:rPr>
          <w:rFonts w:asciiTheme="minorHAnsi" w:hAnsiTheme="minorHAnsi" w:cstheme="minorHAnsi"/>
          <w:sz w:val="26"/>
          <w:szCs w:val="26"/>
        </w:rPr>
        <w:t>31-8-2011, afastando a hipótese de urgência na contratação, e revelando a prévia intensão de fraudar a licitação, uma vez que nenhum procedimento licitatório foi realizado no período.</w:t>
      </w:r>
    </w:p>
    <w:p w:rsidR="005A7532" w:rsidRPr="00AF10F0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Não deve escapar, também, que ambos os Deputados são sabedores que cada parlamentar dispõe de verba indenizatória, e que ela serve para custear o aluguel de veículos, de modo que não há justificativa para tão elevado gasto com essa despesa diretamente pela Assembleia Legislativa.</w:t>
      </w:r>
      <w:r w:rsidRPr="00AF10F0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A7532" w:rsidRDefault="005A7532" w:rsidP="005A7532">
      <w:pPr>
        <w:pStyle w:val="Recuodecorpodetexto"/>
        <w:ind w:firstLine="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5A7532" w:rsidRDefault="005A7532" w:rsidP="005A7532">
      <w:pPr>
        <w:pStyle w:val="Recuodecorpodetexto"/>
        <w:ind w:firstLine="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5A7532" w:rsidRDefault="005A7532" w:rsidP="005A7532">
      <w:pPr>
        <w:pStyle w:val="Recuodecorpodetexto"/>
        <w:ind w:firstLine="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5A7532" w:rsidRPr="00D71C11" w:rsidRDefault="005A7532" w:rsidP="005A7532">
      <w:pPr>
        <w:pStyle w:val="Recuodecorpodetexto"/>
        <w:ind w:firstLine="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71C11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DELAÇÃO PREMIADA</w:t>
      </w:r>
    </w:p>
    <w:p w:rsidR="005A7532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</w:p>
    <w:p w:rsidR="005A7532" w:rsidRPr="00AF10F0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No curso das investigações, os denunciados JOSÉ DA COSTA GÓES JÚNIOR, SINÉSIO LEAL DA SILVA e ANTÔNIO BASILÍZIO LIMA DA CUNHA se dispuseram a colaborar com as investigações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fazendo uso do instituto da delação premiada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previsto na Lei nº 9.807/99, conforme </w:t>
      </w:r>
      <w:r>
        <w:rPr>
          <w:rFonts w:asciiTheme="minorHAnsi" w:hAnsiTheme="minorHAnsi" w:cstheme="minorHAnsi"/>
          <w:sz w:val="26"/>
          <w:szCs w:val="26"/>
        </w:rPr>
        <w:t xml:space="preserve">atestam </w:t>
      </w:r>
      <w:r w:rsidRPr="00AF10F0">
        <w:rPr>
          <w:rFonts w:asciiTheme="minorHAnsi" w:hAnsiTheme="minorHAnsi" w:cstheme="minorHAnsi"/>
          <w:sz w:val="26"/>
          <w:szCs w:val="26"/>
        </w:rPr>
        <w:t xml:space="preserve">os respectivos termos </w:t>
      </w:r>
      <w:r>
        <w:rPr>
          <w:rFonts w:asciiTheme="minorHAnsi" w:hAnsiTheme="minorHAnsi" w:cstheme="minorHAnsi"/>
          <w:sz w:val="26"/>
          <w:szCs w:val="26"/>
        </w:rPr>
        <w:t xml:space="preserve">de acordo </w:t>
      </w:r>
      <w:r w:rsidRPr="00AF10F0">
        <w:rPr>
          <w:rFonts w:asciiTheme="minorHAnsi" w:hAnsiTheme="minorHAnsi" w:cstheme="minorHAnsi"/>
          <w:sz w:val="26"/>
          <w:szCs w:val="26"/>
        </w:rPr>
        <w:t>acostados aos autos</w:t>
      </w:r>
      <w:r>
        <w:rPr>
          <w:rFonts w:asciiTheme="minorHAnsi" w:hAnsiTheme="minorHAnsi" w:cstheme="minorHAnsi"/>
          <w:sz w:val="26"/>
          <w:szCs w:val="26"/>
        </w:rPr>
        <w:t>, às fs. 309/311, 317/317, 320/320.</w:t>
      </w:r>
    </w:p>
    <w:p w:rsidR="005A7532" w:rsidRPr="00AF10F0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 xml:space="preserve">Essa colaboração consistiu, até a presente data, no fornecimento </w:t>
      </w:r>
      <w:r>
        <w:rPr>
          <w:rFonts w:asciiTheme="minorHAnsi" w:hAnsiTheme="minorHAnsi" w:cstheme="minorHAnsi"/>
          <w:sz w:val="26"/>
          <w:szCs w:val="26"/>
        </w:rPr>
        <w:t>informações tomadas por termos acostados aos autos,</w:t>
      </w:r>
      <w:r w:rsidRPr="00AF10F0">
        <w:rPr>
          <w:rFonts w:asciiTheme="minorHAnsi" w:hAnsiTheme="minorHAnsi" w:cstheme="minorHAnsi"/>
          <w:sz w:val="26"/>
          <w:szCs w:val="26"/>
        </w:rPr>
        <w:t xml:space="preserve"> que possibilitaram desvendar a teia criminosa ora denunciada, de modo que habilita os referidos denunciados a receber</w:t>
      </w:r>
      <w:r>
        <w:rPr>
          <w:rFonts w:asciiTheme="minorHAnsi" w:hAnsiTheme="minorHAnsi" w:cstheme="minorHAnsi"/>
          <w:sz w:val="26"/>
          <w:szCs w:val="26"/>
        </w:rPr>
        <w:t>em</w:t>
      </w:r>
      <w:r w:rsidRPr="00AF10F0">
        <w:rPr>
          <w:rFonts w:asciiTheme="minorHAnsi" w:hAnsiTheme="minorHAnsi" w:cstheme="minorHAnsi"/>
          <w:sz w:val="26"/>
          <w:szCs w:val="26"/>
        </w:rPr>
        <w:t xml:space="preserve"> os benefícios previstos na lei em tela.</w:t>
      </w:r>
    </w:p>
    <w:p w:rsidR="005A7532" w:rsidRDefault="005A7532" w:rsidP="005A7532">
      <w:pPr>
        <w:pStyle w:val="Corpodetexto"/>
        <w:spacing w:after="0" w:line="360" w:lineRule="auto"/>
        <w:ind w:right="57"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Destarte, havendo confirmação em Juízo das declarações prestadas por JOSÉ DA COSTA GÓES JÚNIOR, SINÉSIO LEAL DA SILVA e ANTÔNIO BASILÍZIO LIMA DA CUNHA, desde já, em caso de condenação, pede o Ministério Público seja</w:t>
      </w:r>
      <w:r>
        <w:rPr>
          <w:rFonts w:asciiTheme="minorHAnsi" w:hAnsiTheme="minorHAnsi" w:cstheme="minorHAnsi"/>
          <w:sz w:val="26"/>
          <w:szCs w:val="26"/>
        </w:rPr>
        <w:t>m</w:t>
      </w:r>
      <w:r w:rsidRPr="00AF10F0">
        <w:rPr>
          <w:rFonts w:asciiTheme="minorHAnsi" w:hAnsiTheme="minorHAnsi" w:cstheme="minorHAnsi"/>
          <w:sz w:val="26"/>
          <w:szCs w:val="26"/>
        </w:rPr>
        <w:t xml:space="preserve"> a </w:t>
      </w:r>
      <w:r>
        <w:rPr>
          <w:rFonts w:asciiTheme="minorHAnsi" w:hAnsiTheme="minorHAnsi" w:cstheme="minorHAnsi"/>
          <w:sz w:val="26"/>
          <w:szCs w:val="26"/>
        </w:rPr>
        <w:t>eles</w:t>
      </w:r>
      <w:r w:rsidRPr="00AF10F0">
        <w:rPr>
          <w:rFonts w:asciiTheme="minorHAnsi" w:hAnsiTheme="minorHAnsi" w:cstheme="minorHAnsi"/>
          <w:sz w:val="26"/>
          <w:szCs w:val="26"/>
        </w:rPr>
        <w:t xml:space="preserve"> conferido o perdão judicial.</w:t>
      </w:r>
    </w:p>
    <w:p w:rsidR="005A7532" w:rsidRPr="00AF10F0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Por fim, </w:t>
      </w:r>
      <w:r w:rsidRPr="00AF10F0">
        <w:rPr>
          <w:rFonts w:asciiTheme="minorHAnsi" w:hAnsiTheme="minorHAnsi" w:cstheme="minorHAnsi"/>
          <w:sz w:val="26"/>
          <w:szCs w:val="26"/>
        </w:rPr>
        <w:t>agindo como agiram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os denunciados praticaram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em co-autoria e em continuidade delitiva, o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AF10F0">
        <w:rPr>
          <w:rFonts w:asciiTheme="minorHAnsi" w:hAnsiTheme="minorHAnsi" w:cstheme="minorHAnsi"/>
          <w:sz w:val="26"/>
          <w:szCs w:val="26"/>
        </w:rPr>
        <w:t xml:space="preserve"> crime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AF10F0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a seguir elencados:</w:t>
      </w:r>
    </w:p>
    <w:p w:rsidR="005A7532" w:rsidRPr="00AF10F0" w:rsidRDefault="005A7532" w:rsidP="005A7532">
      <w:pPr>
        <w:pStyle w:val="Padro"/>
        <w:spacing w:line="360" w:lineRule="auto"/>
        <w:ind w:firstLine="170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01</w:t>
      </w: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>) MOISÉS REÁTEGUI DE SOUZA: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 xml:space="preserve"> art. 288 CPB (Formação de Quadrilha); art. 89, §único e art. 90 da Lei Federal nº  8.666/1993 (Fraude em Licitação); art. 312, caput, CPB (Peculato Desvio); art. 317 CPB (Corrupção Passiva); art. 1º, V, Lei Federal nº 9.613/1998 (Lavagem de </w:t>
      </w:r>
      <w:r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>inheiro).</w:t>
      </w:r>
    </w:p>
    <w:p w:rsidR="005A7532" w:rsidRPr="00AF10F0" w:rsidRDefault="005A7532" w:rsidP="005A7532">
      <w:pPr>
        <w:pStyle w:val="Corpodetexto2"/>
        <w:spacing w:after="0" w:line="360" w:lineRule="auto"/>
        <w:ind w:right="-142" w:firstLine="170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02</w:t>
      </w: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) </w:t>
      </w:r>
      <w:r w:rsidRPr="00AF10F0">
        <w:rPr>
          <w:rFonts w:asciiTheme="minorHAnsi" w:hAnsiTheme="minorHAnsi" w:cstheme="minorHAnsi"/>
          <w:b/>
          <w:sz w:val="26"/>
          <w:szCs w:val="26"/>
        </w:rPr>
        <w:t xml:space="preserve">JORGE EVALDO EDINHO PINHEIRO DUARTE: 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 xml:space="preserve">art. 288 CPB (Formação de Quadrilha); art. 89, §único e art. 90 da Lei Federal nº  8.666/1993 (Fraude em Licitação); art. 312, caput, CPB (Peculato Desvio); art. 317 CPB (Corrupção Passiva); art. 1º, V, Lei Federal nº 9.613/1998 (Lavagem de </w:t>
      </w:r>
      <w:r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>inheiro).</w:t>
      </w:r>
    </w:p>
    <w:p w:rsidR="005A7532" w:rsidRPr="00AF10F0" w:rsidRDefault="005A7532" w:rsidP="005A7532">
      <w:pPr>
        <w:pStyle w:val="Corpodetexto2"/>
        <w:spacing w:after="0" w:line="360" w:lineRule="auto"/>
        <w:ind w:right="-142" w:firstLine="170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lastRenderedPageBreak/>
        <w:t>03</w:t>
      </w: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) EDMUNDO RIBEIRO TORK FILHO: 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 xml:space="preserve">art. 288 CPB (Formação de Quadrilha); art. 89, §único e art. 90 da Lei Federal nº  8.666/1993 (Fraude em Licitação); art. 312, caput, CPB (Peculato Desvio); art. 317 CPB (Corrupção Passiva); art. 1º, V, Lei Federal nº 9.613/1998 (Lavagem de </w:t>
      </w:r>
      <w:r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>inheiro).</w:t>
      </w:r>
    </w:p>
    <w:p w:rsidR="005A7532" w:rsidRPr="00AF10F0" w:rsidRDefault="005A7532" w:rsidP="005A7532">
      <w:pPr>
        <w:pStyle w:val="Corpodetexto2"/>
        <w:spacing w:after="0" w:line="360" w:lineRule="auto"/>
        <w:ind w:right="-142" w:firstLine="170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04</w:t>
      </w: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>) LINDEMBERG ABEL DO NASCIMENTO: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 xml:space="preserve"> art. 288 CPB (Formação de Quadrilha); art. 89, §único e art. 90 da Lei Federal nº  8.666/1993 (Fraude em Licitação); art. 312, caput, CPB (Peculato Desvio); art. 317 CPB (Corrupção Passiva); art. 1º, V, Lei Federal nº 9.613/1998 (Lavagem de </w:t>
      </w:r>
      <w:r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>inheiro).</w:t>
      </w:r>
    </w:p>
    <w:p w:rsidR="005A7532" w:rsidRDefault="005A7532" w:rsidP="005A7532">
      <w:pPr>
        <w:pStyle w:val="Padro"/>
        <w:spacing w:line="360" w:lineRule="auto"/>
        <w:ind w:firstLine="170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05</w:t>
      </w: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) ROGÉRIO CAVALCANTE ALCÂNTARA DE OLIVEIRA: 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 xml:space="preserve">art. 288 CPB (Formação de Quadrilha); art. 299 (Falsidade Ideológica); art. 89, §único e art. 90 da Lei Federal nº  8.666/1993 (Fraude em Licitação); art. 312, caput, CPB (Peculato Desvio); art. 317 CPB (Corrupção Passiva); art. 1º, V, Lei Federal nº 9.613/1998 (Lavagem de </w:t>
      </w:r>
      <w:r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>inheiro).</w:t>
      </w:r>
    </w:p>
    <w:p w:rsidR="005A7532" w:rsidRPr="00AF10F0" w:rsidRDefault="005A7532" w:rsidP="005A7532">
      <w:pPr>
        <w:pStyle w:val="Padro"/>
        <w:spacing w:line="360" w:lineRule="auto"/>
        <w:ind w:firstLine="170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F0697">
        <w:rPr>
          <w:rFonts w:asciiTheme="minorHAnsi" w:hAnsiTheme="minorHAnsi" w:cstheme="minorHAnsi"/>
          <w:b/>
          <w:sz w:val="26"/>
          <w:szCs w:val="26"/>
        </w:rPr>
        <w:t>06) DANILO GÓES DE OLIVEIRA</w:t>
      </w:r>
      <w:r>
        <w:rPr>
          <w:rFonts w:asciiTheme="minorHAnsi" w:hAnsiTheme="minorHAnsi" w:cstheme="minorHAnsi"/>
          <w:sz w:val="26"/>
          <w:szCs w:val="26"/>
        </w:rPr>
        <w:t xml:space="preserve">: 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 xml:space="preserve">art. 288 CPB (Formação de Quadrilha); art. 312, caput, CPB (Peculato Desvio); art. 317 CPB (Corrupção Passiva); art. 1º, V, Lei Federal nº 9.613/1998 (Lavagem de </w:t>
      </w:r>
      <w:r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>inheiro).</w:t>
      </w:r>
    </w:p>
    <w:p w:rsidR="005A7532" w:rsidRPr="00AF10F0" w:rsidRDefault="005A7532" w:rsidP="005A7532">
      <w:pPr>
        <w:pStyle w:val="Corpodetexto2"/>
        <w:spacing w:after="0" w:line="360" w:lineRule="auto"/>
        <w:ind w:right="-142" w:firstLine="170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07</w:t>
      </w: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>)</w:t>
      </w:r>
      <w:r w:rsidRPr="004C6E8D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  <w:r w:rsidRPr="004C6E8D">
        <w:rPr>
          <w:rFonts w:asciiTheme="minorHAnsi" w:eastAsiaTheme="minorHAnsi" w:hAnsiTheme="minorHAnsi" w:cstheme="minorHAnsi"/>
          <w:b/>
          <w:sz w:val="26"/>
          <w:szCs w:val="26"/>
        </w:rPr>
        <w:t>FRAN SOARES NASCIMENTO JUNIOR</w:t>
      </w: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>: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 xml:space="preserve"> art. 288 CPB (Formação de Quadrilha); art. 89, §único e art. 90 da Lei Federal nº  8.666/1993 (Fraude em Licitação); art. 312, caput, CPB (Peculato Desvio); art. 317 CPB (Corrupção Passiva); art. 1º, V, Lei Federal nº 9.613/1998 (Lavagem de </w:t>
      </w:r>
      <w:r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>inheiro).</w:t>
      </w:r>
    </w:p>
    <w:p w:rsidR="005A7532" w:rsidRPr="00AF10F0" w:rsidRDefault="005A7532" w:rsidP="005A7532">
      <w:pPr>
        <w:pStyle w:val="Corpodetexto2"/>
        <w:spacing w:after="0" w:line="360" w:lineRule="auto"/>
        <w:ind w:right="-142" w:firstLine="170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08</w:t>
      </w: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>) JANIERY TORRES EVERTON: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 xml:space="preserve"> art. 288 CPB (Formação de Quadrilha); art. 89, §único e art. 90 da Lei Federal nº  8.666/1993 (Fraude em Licitação); art. 312, caput, CPB (Peculato Desvio); art. 317 CPB (Corrupção Passiva); art. 1º, V, Lei Federal nº 9.613/1998 (Lavagem de </w:t>
      </w:r>
      <w:r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>inheiro).</w:t>
      </w:r>
    </w:p>
    <w:p w:rsidR="005A7532" w:rsidRPr="00AF10F0" w:rsidRDefault="005A7532" w:rsidP="005A7532">
      <w:pPr>
        <w:pStyle w:val="Corpodetexto2"/>
        <w:spacing w:after="0" w:line="360" w:lineRule="auto"/>
        <w:ind w:right="-142" w:firstLine="170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09</w:t>
      </w: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>) VITÓRIO MIRANDA CANTUÁRIA: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 xml:space="preserve"> art. 288 CPB (Formação de Quadrilha); art. 299 (Falsidade Ideológica); art. 89, §único e art. 90 da Lei Federal nº  8.666/1993 (Fraude em Licitação); art. 312, caput, CPB (Peculato Desvio); art. 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lastRenderedPageBreak/>
        <w:t xml:space="preserve">317 CPB (Corrupção Passiva); art. 1º, V, Lei Federal nº 9.613/1998 (Lavagem de </w:t>
      </w:r>
      <w:r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>inheiro).</w:t>
      </w:r>
    </w:p>
    <w:p w:rsidR="005A7532" w:rsidRPr="00AF10F0" w:rsidRDefault="005A7532" w:rsidP="005A7532">
      <w:pPr>
        <w:pStyle w:val="Corpodetexto2"/>
        <w:spacing w:after="0" w:line="360" w:lineRule="auto"/>
        <w:ind w:right="-142" w:firstLine="170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10</w:t>
      </w: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>) EDNARDO TAVARES SOUZA: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 xml:space="preserve"> art. 288 CPB (Formação de Quadrilha); art. 89, §único e art. 90 da Lei Federal nº  8.666/1993 (Fraude em Licitação); art. 312, caput, CPB (Peculato Desvio); art. 317 CPB (Corrupção Passiva); art. 1º, V, Lei Federal nº 9.613/1998 (Lavagem de </w:t>
      </w:r>
      <w:r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>inheiro).</w:t>
      </w:r>
    </w:p>
    <w:p w:rsidR="005A7532" w:rsidRPr="00AF10F0" w:rsidRDefault="005A7532" w:rsidP="005A7532">
      <w:pPr>
        <w:pStyle w:val="Corpodetexto2"/>
        <w:spacing w:after="0" w:line="360" w:lineRule="auto"/>
        <w:ind w:right="-142" w:firstLine="170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>1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1</w:t>
      </w: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>) JOSÉ MARIA MIRANDA CANTUÁRIA: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 xml:space="preserve"> art. 288 CPB (Formação de Quadrilha); art. 89, §único e art. 90 da Lei Federal nº  8.666/1993 (Fraude em Licitação); art. 312, caput, CPB (Peculato Desvio); art. 317 CPB (Corrupção Passiva); art. 1º, V, Lei Federal nº 9.613/1998 (Lavagem de </w:t>
      </w:r>
      <w:r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>inheiro).</w:t>
      </w:r>
    </w:p>
    <w:p w:rsidR="005A7532" w:rsidRDefault="005A7532" w:rsidP="005A7532">
      <w:pPr>
        <w:pStyle w:val="Corpodetexto2"/>
        <w:spacing w:after="0" w:line="360" w:lineRule="auto"/>
        <w:ind w:right="-142" w:firstLine="170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>1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2</w:t>
      </w: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>) GLEIDSON LUIS AMANAJÁS DA SILVA: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 xml:space="preserve"> art. 288 CPB (Formação de Quadrilha); art. 89, §único e art. 90 da Lei Federal nº  8.666/1993 (Fraude em Licitação); art. 312, caput, “in fine” CPB (Peculato Desvio); art. 317 CPB (Corrupção Passiva); art. 1º, V, Lei Federal nº 9.613/1998 (Lavagem de </w:t>
      </w:r>
      <w:r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>inheiro).</w:t>
      </w:r>
    </w:p>
    <w:p w:rsidR="005A7532" w:rsidRPr="00AF10F0" w:rsidRDefault="005A7532" w:rsidP="005A7532">
      <w:pPr>
        <w:pStyle w:val="Corpodetexto2"/>
        <w:spacing w:after="0" w:line="360" w:lineRule="auto"/>
        <w:ind w:right="-142" w:firstLine="170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13) </w:t>
      </w:r>
      <w:r w:rsidRPr="006D5BBC">
        <w:rPr>
          <w:rFonts w:asciiTheme="minorHAnsi" w:hAnsiTheme="minorHAnsi" w:cstheme="minorHAnsi"/>
          <w:b/>
          <w:sz w:val="26"/>
          <w:szCs w:val="26"/>
        </w:rPr>
        <w:t>ELTON SILVA GARCIA</w:t>
      </w:r>
      <w:r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 xml:space="preserve">art. 288 CPB (Formação de Quadrilha); art. 312, caput, “in fine” CPB (Peculato Desvio); art. 317 CPB (Corrupção Passiva); art. 1º, V, Lei Federal nº 9.613/1998 (Lavagem de </w:t>
      </w:r>
      <w:r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>inheiro).</w:t>
      </w:r>
    </w:p>
    <w:p w:rsidR="005A7532" w:rsidRPr="00AF10F0" w:rsidRDefault="005A7532" w:rsidP="005A7532">
      <w:pPr>
        <w:pStyle w:val="Corpodetexto2"/>
        <w:spacing w:after="0" w:line="360" w:lineRule="auto"/>
        <w:ind w:right="-142" w:firstLine="170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>1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4</w:t>
      </w: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>) FÚLVIO SUSSUARANA BATISTA: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 xml:space="preserve"> art. 288 CPB (Formação de Quadrilha); art. 299 (Falsidade Ideológica); art. 1º, V, Lei Federal nº 9.613/1998 (Lavagem de </w:t>
      </w:r>
      <w:r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>inheiro).</w:t>
      </w:r>
    </w:p>
    <w:p w:rsidR="005A7532" w:rsidRPr="00AF10F0" w:rsidRDefault="005A7532" w:rsidP="005A7532">
      <w:pPr>
        <w:pStyle w:val="Padro"/>
        <w:spacing w:line="360" w:lineRule="auto"/>
        <w:ind w:firstLine="170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>1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5</w:t>
      </w: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>) SINÉSIO LEAL DA SILVA: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 xml:space="preserve"> art. 288 CPB (Formação de Quadrilha); art. 299 (Falsidade Ideológica); art. 89, §único e art. 90 da Lei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Federal nº 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 xml:space="preserve">8.666/1993 (Fraude em Licitação); art. 1º, V, Lei Federal nº 9.613/1998 (Lavagem de </w:t>
      </w:r>
      <w:r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>inheiro).</w:t>
      </w:r>
    </w:p>
    <w:p w:rsidR="005A7532" w:rsidRPr="00AF10F0" w:rsidRDefault="005A7532" w:rsidP="005A7532">
      <w:pPr>
        <w:pStyle w:val="Padro"/>
        <w:spacing w:line="360" w:lineRule="auto"/>
        <w:ind w:firstLine="170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16</w:t>
      </w: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) </w:t>
      </w:r>
      <w:r w:rsidRPr="00AF10F0">
        <w:rPr>
          <w:rFonts w:asciiTheme="minorHAnsi" w:hAnsiTheme="minorHAnsi" w:cstheme="minorHAnsi"/>
          <w:b/>
          <w:sz w:val="26"/>
          <w:szCs w:val="26"/>
        </w:rPr>
        <w:t xml:space="preserve">ANTÔNIO BASILÍZIO LIMA DA CUNHA: 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>art. 288 CPB (Formação de Quadrilha); art. 299 (Falsidade Ideológica)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e art. 298 (Falsidade </w:t>
      </w:r>
      <w:r>
        <w:rPr>
          <w:rFonts w:asciiTheme="minorHAnsi" w:hAnsiTheme="minorHAnsi" w:cstheme="minorHAnsi"/>
          <w:color w:val="000000"/>
          <w:sz w:val="26"/>
          <w:szCs w:val="26"/>
        </w:rPr>
        <w:lastRenderedPageBreak/>
        <w:t>documental), do CPB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 xml:space="preserve">; art. 89, §único e art. 90 da Lei Federal nº  8.666/1993 (Fraude em Licitação); art. 1º, V, Lei Federal nº 9.613/1998 (Lavagem de </w:t>
      </w:r>
      <w:r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>inheiro).</w:t>
      </w:r>
      <w:r w:rsidRPr="00AF10F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5A7532" w:rsidRPr="00AF10F0" w:rsidRDefault="005A7532" w:rsidP="005A7532">
      <w:pPr>
        <w:pStyle w:val="Padro"/>
        <w:spacing w:line="360" w:lineRule="auto"/>
        <w:ind w:firstLine="170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17</w:t>
      </w:r>
      <w:r w:rsidRPr="00AF10F0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) JOSÉ DA COSTA GOÉS JÚNIOR: 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>art. 288 CPB (Formação de Quadrilha); art. 299 (Falsidade Ideológica); art. 89, §úni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co e art. 90 da Lei Federal nº 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 xml:space="preserve">8.666/1993 (Fraude em Licitação); art. 1º, V, Lei Federal nº 9.613/1998 (Lavagem de </w:t>
      </w:r>
      <w:r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AF10F0">
        <w:rPr>
          <w:rFonts w:asciiTheme="minorHAnsi" w:hAnsiTheme="minorHAnsi" w:cstheme="minorHAnsi"/>
          <w:color w:val="000000"/>
          <w:sz w:val="26"/>
          <w:szCs w:val="26"/>
        </w:rPr>
        <w:t>inheiro).</w:t>
      </w:r>
    </w:p>
    <w:p w:rsidR="005A7532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 xml:space="preserve">Demonstradas, pois, autoria e materialidade, requer </w:t>
      </w:r>
      <w:r>
        <w:rPr>
          <w:rFonts w:asciiTheme="minorHAnsi" w:hAnsiTheme="minorHAnsi" w:cstheme="minorHAnsi"/>
          <w:sz w:val="26"/>
          <w:szCs w:val="26"/>
        </w:rPr>
        <w:t xml:space="preserve">o Ministério Público do Estado do Amapá </w:t>
      </w:r>
      <w:r w:rsidRPr="00AF10F0">
        <w:rPr>
          <w:rFonts w:asciiTheme="minorHAnsi" w:hAnsiTheme="minorHAnsi" w:cstheme="minorHAnsi"/>
          <w:sz w:val="26"/>
          <w:szCs w:val="26"/>
        </w:rPr>
        <w:t>seja a presente denúncia recebida, instaurado o processo criminal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AF10F0">
        <w:rPr>
          <w:rFonts w:asciiTheme="minorHAnsi" w:hAnsiTheme="minorHAnsi" w:cstheme="minorHAnsi"/>
          <w:sz w:val="26"/>
          <w:szCs w:val="26"/>
        </w:rPr>
        <w:t xml:space="preserve"> e, ao final, sendo provados os fatos supracitados, sejam os denunciados condenados </w:t>
      </w:r>
      <w:r>
        <w:rPr>
          <w:rFonts w:asciiTheme="minorHAnsi" w:hAnsiTheme="minorHAnsi" w:cstheme="minorHAnsi"/>
          <w:sz w:val="26"/>
          <w:szCs w:val="26"/>
        </w:rPr>
        <w:t>nas sanções legalmente estabelecidas, inclusive com a perda do cargo público, quando couber.</w:t>
      </w:r>
    </w:p>
    <w:p w:rsidR="005A7532" w:rsidRPr="00AF10F0" w:rsidRDefault="005A7532" w:rsidP="005A7532">
      <w:pPr>
        <w:pStyle w:val="Recuodecorpodetexto"/>
        <w:ind w:firstLine="170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Requer a intimação d</w:t>
      </w:r>
      <w:r w:rsidRPr="00AF10F0">
        <w:rPr>
          <w:rFonts w:asciiTheme="minorHAnsi" w:hAnsiTheme="minorHAnsi" w:cstheme="minorHAnsi"/>
          <w:sz w:val="26"/>
          <w:szCs w:val="26"/>
        </w:rPr>
        <w:t xml:space="preserve">as pessoas abaixo </w:t>
      </w:r>
      <w:r>
        <w:rPr>
          <w:rFonts w:asciiTheme="minorHAnsi" w:hAnsiTheme="minorHAnsi" w:cstheme="minorHAnsi"/>
          <w:sz w:val="26"/>
          <w:szCs w:val="26"/>
        </w:rPr>
        <w:t xml:space="preserve">relacionadas </w:t>
      </w:r>
      <w:r w:rsidRPr="00AF10F0">
        <w:rPr>
          <w:rFonts w:asciiTheme="minorHAnsi" w:hAnsiTheme="minorHAnsi" w:cstheme="minorHAnsi"/>
          <w:sz w:val="26"/>
          <w:szCs w:val="26"/>
        </w:rPr>
        <w:t>para virem depor em juízo, em dia e hora a serem designados, sob as cominações legais.</w:t>
      </w:r>
    </w:p>
    <w:p w:rsidR="005A7532" w:rsidRDefault="005A7532" w:rsidP="005A7532">
      <w:pPr>
        <w:tabs>
          <w:tab w:val="left" w:pos="1650"/>
        </w:tabs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5A7532" w:rsidRPr="00AF10F0" w:rsidRDefault="005A7532" w:rsidP="005A7532">
      <w:pPr>
        <w:tabs>
          <w:tab w:val="left" w:pos="1650"/>
        </w:tabs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ROL:</w:t>
      </w:r>
      <w:r w:rsidRPr="00AF10F0">
        <w:rPr>
          <w:rFonts w:asciiTheme="minorHAnsi" w:hAnsiTheme="minorHAnsi" w:cstheme="minorHAnsi"/>
          <w:b/>
          <w:sz w:val="26"/>
          <w:szCs w:val="26"/>
        </w:rPr>
        <w:tab/>
      </w:r>
    </w:p>
    <w:p w:rsidR="005A7532" w:rsidRDefault="005A7532" w:rsidP="005A7532">
      <w:pPr>
        <w:tabs>
          <w:tab w:val="left" w:pos="1650"/>
        </w:tabs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C74BB">
        <w:rPr>
          <w:rFonts w:asciiTheme="minorHAnsi" w:hAnsiTheme="minorHAnsi" w:cstheme="minorHAnsi"/>
          <w:sz w:val="26"/>
          <w:szCs w:val="26"/>
        </w:rPr>
        <w:t>1 – SIDNEY JORGE GONÇALVES DE OLIVEIRA,</w:t>
      </w:r>
      <w:r>
        <w:rPr>
          <w:rFonts w:asciiTheme="minorHAnsi" w:hAnsiTheme="minorHAnsi" w:cstheme="minorHAnsi"/>
          <w:b/>
          <w:sz w:val="26"/>
          <w:szCs w:val="26"/>
        </w:rPr>
        <w:t xml:space="preserve"> f. 274/276;</w:t>
      </w:r>
    </w:p>
    <w:p w:rsidR="005A7532" w:rsidRDefault="005A7532" w:rsidP="005A7532">
      <w:pPr>
        <w:tabs>
          <w:tab w:val="left" w:pos="1650"/>
        </w:tabs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C74BB">
        <w:rPr>
          <w:rFonts w:asciiTheme="minorHAnsi" w:hAnsiTheme="minorHAnsi" w:cstheme="minorHAnsi"/>
          <w:sz w:val="26"/>
          <w:szCs w:val="26"/>
        </w:rPr>
        <w:t>2 – OSMAR SILVA DE OLIVEIRA,</w:t>
      </w:r>
      <w:r>
        <w:rPr>
          <w:rFonts w:asciiTheme="minorHAnsi" w:hAnsiTheme="minorHAnsi" w:cstheme="minorHAnsi"/>
          <w:b/>
          <w:sz w:val="26"/>
          <w:szCs w:val="26"/>
        </w:rPr>
        <w:t xml:space="preserve"> f. 454;</w:t>
      </w:r>
    </w:p>
    <w:p w:rsidR="005A7532" w:rsidRDefault="005A7532" w:rsidP="005A7532">
      <w:pPr>
        <w:tabs>
          <w:tab w:val="left" w:pos="1650"/>
        </w:tabs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C74BB">
        <w:rPr>
          <w:rFonts w:asciiTheme="minorHAnsi" w:hAnsiTheme="minorHAnsi" w:cstheme="minorHAnsi"/>
          <w:sz w:val="26"/>
          <w:szCs w:val="26"/>
        </w:rPr>
        <w:t>3 – SARA LÚCIA RODRIGUES LOBATO DE OLIVEIRA,</w:t>
      </w:r>
      <w:r>
        <w:rPr>
          <w:rFonts w:asciiTheme="minorHAnsi" w:hAnsiTheme="minorHAnsi" w:cstheme="minorHAnsi"/>
          <w:b/>
          <w:sz w:val="26"/>
          <w:szCs w:val="26"/>
        </w:rPr>
        <w:t xml:space="preserve"> f. 456;</w:t>
      </w:r>
    </w:p>
    <w:p w:rsidR="005A7532" w:rsidRPr="00581181" w:rsidRDefault="005A7532" w:rsidP="005A7532">
      <w:pPr>
        <w:tabs>
          <w:tab w:val="left" w:pos="1650"/>
        </w:tabs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81181">
        <w:rPr>
          <w:rFonts w:asciiTheme="minorHAnsi" w:hAnsiTheme="minorHAnsi" w:cstheme="minorHAnsi"/>
          <w:sz w:val="26"/>
          <w:szCs w:val="26"/>
        </w:rPr>
        <w:t>4 – ED WILSON RAMOS,</w:t>
      </w:r>
      <w:r w:rsidRPr="00581181">
        <w:rPr>
          <w:rFonts w:asciiTheme="minorHAnsi" w:hAnsiTheme="minorHAnsi" w:cstheme="minorHAnsi"/>
          <w:b/>
          <w:sz w:val="26"/>
          <w:szCs w:val="26"/>
        </w:rPr>
        <w:t xml:space="preserve"> f. 403;</w:t>
      </w:r>
    </w:p>
    <w:p w:rsidR="005A7532" w:rsidRPr="00581181" w:rsidRDefault="005A7532" w:rsidP="005A7532">
      <w:pPr>
        <w:tabs>
          <w:tab w:val="left" w:pos="1650"/>
        </w:tabs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81181">
        <w:rPr>
          <w:rFonts w:asciiTheme="minorHAnsi" w:hAnsiTheme="minorHAnsi" w:cstheme="minorHAnsi"/>
          <w:b/>
          <w:sz w:val="26"/>
          <w:szCs w:val="26"/>
        </w:rPr>
        <w:t xml:space="preserve">5 – </w:t>
      </w:r>
      <w:r w:rsidRPr="00581181">
        <w:rPr>
          <w:rFonts w:asciiTheme="minorHAnsi" w:hAnsiTheme="minorHAnsi" w:cstheme="minorHAnsi"/>
          <w:sz w:val="26"/>
          <w:szCs w:val="26"/>
        </w:rPr>
        <w:t>ALYLSON VALENTE LOBATO</w:t>
      </w:r>
      <w:r w:rsidRPr="00581181">
        <w:rPr>
          <w:rFonts w:asciiTheme="minorHAnsi" w:hAnsiTheme="minorHAnsi" w:cstheme="minorHAnsi"/>
          <w:b/>
          <w:sz w:val="26"/>
          <w:szCs w:val="26"/>
        </w:rPr>
        <w:t>, f.400;</w:t>
      </w:r>
    </w:p>
    <w:p w:rsidR="005A7532" w:rsidRPr="006603DB" w:rsidRDefault="005A7532" w:rsidP="005A7532">
      <w:pPr>
        <w:tabs>
          <w:tab w:val="left" w:pos="1650"/>
        </w:tabs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6 – </w:t>
      </w:r>
      <w:r w:rsidRPr="000C74BB">
        <w:rPr>
          <w:rFonts w:asciiTheme="minorHAnsi" w:hAnsiTheme="minorHAnsi" w:cstheme="minorHAnsi"/>
          <w:sz w:val="26"/>
          <w:szCs w:val="26"/>
        </w:rPr>
        <w:t>CELSO MORAES DO AMARAL</w:t>
      </w:r>
      <w:r>
        <w:rPr>
          <w:rFonts w:asciiTheme="minorHAnsi" w:hAnsiTheme="minorHAnsi" w:cstheme="minorHAnsi"/>
          <w:b/>
          <w:sz w:val="26"/>
          <w:szCs w:val="26"/>
        </w:rPr>
        <w:t>, f. 401;</w:t>
      </w:r>
    </w:p>
    <w:p w:rsidR="005A7532" w:rsidRDefault="005A7532" w:rsidP="005A7532">
      <w:pPr>
        <w:tabs>
          <w:tab w:val="left" w:pos="1650"/>
        </w:tabs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7 – </w:t>
      </w:r>
      <w:r w:rsidRPr="000C74BB">
        <w:rPr>
          <w:rFonts w:asciiTheme="minorHAnsi" w:hAnsiTheme="minorHAnsi" w:cstheme="minorHAnsi"/>
          <w:sz w:val="26"/>
          <w:szCs w:val="26"/>
        </w:rPr>
        <w:t>ROBERTO FÁBIO SILVA PORTELA</w:t>
      </w:r>
      <w:r>
        <w:rPr>
          <w:rFonts w:asciiTheme="minorHAnsi" w:hAnsiTheme="minorHAnsi" w:cstheme="minorHAnsi"/>
          <w:b/>
          <w:sz w:val="26"/>
          <w:szCs w:val="26"/>
        </w:rPr>
        <w:t>, f.402;</w:t>
      </w:r>
    </w:p>
    <w:p w:rsidR="005A7532" w:rsidRDefault="005A7532" w:rsidP="005A7532">
      <w:pPr>
        <w:tabs>
          <w:tab w:val="left" w:pos="1650"/>
        </w:tabs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8 – </w:t>
      </w:r>
      <w:r w:rsidRPr="000C74BB">
        <w:rPr>
          <w:rFonts w:asciiTheme="minorHAnsi" w:hAnsiTheme="minorHAnsi" w:cstheme="minorHAnsi"/>
          <w:sz w:val="26"/>
          <w:szCs w:val="26"/>
        </w:rPr>
        <w:t>CLÁUDIO ANTÔNIO DA SILVA,</w:t>
      </w:r>
      <w:r>
        <w:rPr>
          <w:rFonts w:asciiTheme="minorHAnsi" w:hAnsiTheme="minorHAnsi" w:cstheme="minorHAnsi"/>
          <w:b/>
          <w:sz w:val="26"/>
          <w:szCs w:val="26"/>
        </w:rPr>
        <w:t xml:space="preserve"> f. 297;</w:t>
      </w:r>
    </w:p>
    <w:p w:rsidR="005A7532" w:rsidRDefault="005A7532" w:rsidP="005A7532">
      <w:pPr>
        <w:tabs>
          <w:tab w:val="left" w:pos="1650"/>
        </w:tabs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9 – </w:t>
      </w:r>
      <w:r w:rsidRPr="000C74BB">
        <w:rPr>
          <w:rFonts w:asciiTheme="minorHAnsi" w:hAnsiTheme="minorHAnsi" w:cstheme="minorHAnsi"/>
          <w:sz w:val="26"/>
          <w:szCs w:val="26"/>
        </w:rPr>
        <w:t>ALEX BRUNO BRITO SILVA</w:t>
      </w:r>
      <w:r>
        <w:rPr>
          <w:rFonts w:asciiTheme="minorHAnsi" w:hAnsiTheme="minorHAnsi" w:cstheme="minorHAnsi"/>
          <w:b/>
          <w:sz w:val="26"/>
          <w:szCs w:val="26"/>
        </w:rPr>
        <w:t>, f. 298;</w:t>
      </w:r>
    </w:p>
    <w:p w:rsidR="005A7532" w:rsidRDefault="005A7532" w:rsidP="005A7532">
      <w:pPr>
        <w:tabs>
          <w:tab w:val="left" w:pos="1650"/>
        </w:tabs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10 – </w:t>
      </w:r>
      <w:r w:rsidRPr="000C74BB">
        <w:rPr>
          <w:rFonts w:asciiTheme="minorHAnsi" w:hAnsiTheme="minorHAnsi" w:cstheme="minorHAnsi"/>
          <w:sz w:val="26"/>
          <w:szCs w:val="26"/>
        </w:rPr>
        <w:t>ISABEL CRISTINA GOMES SILVA PUGLIESI</w:t>
      </w:r>
      <w:r>
        <w:rPr>
          <w:rFonts w:asciiTheme="minorHAnsi" w:hAnsiTheme="minorHAnsi" w:cstheme="minorHAnsi"/>
          <w:b/>
          <w:sz w:val="26"/>
          <w:szCs w:val="26"/>
        </w:rPr>
        <w:t>, f. 299;</w:t>
      </w:r>
    </w:p>
    <w:p w:rsidR="005A7532" w:rsidRDefault="005A7532" w:rsidP="005A7532">
      <w:pPr>
        <w:tabs>
          <w:tab w:val="left" w:pos="1650"/>
        </w:tabs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11 – </w:t>
      </w:r>
      <w:r w:rsidRPr="000C74BB">
        <w:rPr>
          <w:rFonts w:asciiTheme="minorHAnsi" w:hAnsiTheme="minorHAnsi" w:cstheme="minorHAnsi"/>
          <w:sz w:val="26"/>
          <w:szCs w:val="26"/>
        </w:rPr>
        <w:t xml:space="preserve">JEYAN CARLOS SILVA DIAS, </w:t>
      </w:r>
      <w:r>
        <w:rPr>
          <w:rFonts w:asciiTheme="minorHAnsi" w:hAnsiTheme="minorHAnsi" w:cstheme="minorHAnsi"/>
          <w:b/>
          <w:sz w:val="26"/>
          <w:szCs w:val="26"/>
        </w:rPr>
        <w:t>f. 300;</w:t>
      </w:r>
    </w:p>
    <w:p w:rsidR="005A7532" w:rsidRPr="006603DB" w:rsidRDefault="005A7532" w:rsidP="005A7532">
      <w:pPr>
        <w:tabs>
          <w:tab w:val="left" w:pos="1650"/>
        </w:tabs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lastRenderedPageBreak/>
        <w:t xml:space="preserve">12 – </w:t>
      </w:r>
      <w:r w:rsidRPr="000C74BB">
        <w:rPr>
          <w:rFonts w:asciiTheme="minorHAnsi" w:hAnsiTheme="minorHAnsi" w:cstheme="minorHAnsi"/>
          <w:sz w:val="26"/>
          <w:szCs w:val="26"/>
        </w:rPr>
        <w:t>RICARDO CARVALHO DA SILVA,</w:t>
      </w:r>
      <w:r>
        <w:rPr>
          <w:rFonts w:asciiTheme="minorHAnsi" w:hAnsiTheme="minorHAnsi" w:cstheme="minorHAnsi"/>
          <w:b/>
          <w:sz w:val="26"/>
          <w:szCs w:val="26"/>
        </w:rPr>
        <w:t xml:space="preserve"> f. 516.</w:t>
      </w:r>
    </w:p>
    <w:p w:rsidR="005A7532" w:rsidRDefault="005A7532" w:rsidP="005A7532">
      <w:pPr>
        <w:pStyle w:val="Corpodotexto"/>
        <w:spacing w:after="0" w:line="360" w:lineRule="auto"/>
        <w:ind w:firstLine="2835"/>
        <w:jc w:val="both"/>
        <w:rPr>
          <w:rFonts w:asciiTheme="minorHAnsi" w:hAnsiTheme="minorHAnsi" w:cstheme="minorHAnsi"/>
          <w:sz w:val="26"/>
          <w:szCs w:val="26"/>
        </w:rPr>
      </w:pPr>
    </w:p>
    <w:p w:rsidR="005A7532" w:rsidRPr="00AF10F0" w:rsidRDefault="005A7532" w:rsidP="005A7532">
      <w:pPr>
        <w:pStyle w:val="Corpodotexto"/>
        <w:spacing w:after="0" w:line="360" w:lineRule="auto"/>
        <w:ind w:firstLine="2835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Pede deferimento.</w:t>
      </w:r>
    </w:p>
    <w:p w:rsidR="005A7532" w:rsidRPr="00AF10F0" w:rsidRDefault="005A7532" w:rsidP="005A7532">
      <w:pPr>
        <w:pStyle w:val="Corpodotexto"/>
        <w:spacing w:after="0" w:line="360" w:lineRule="auto"/>
        <w:ind w:firstLine="2835"/>
        <w:jc w:val="both"/>
        <w:rPr>
          <w:rFonts w:asciiTheme="minorHAnsi" w:hAnsiTheme="minorHAnsi" w:cstheme="minorHAnsi"/>
          <w:sz w:val="26"/>
          <w:szCs w:val="26"/>
        </w:rPr>
      </w:pPr>
    </w:p>
    <w:p w:rsidR="005A7532" w:rsidRPr="00AF10F0" w:rsidRDefault="005A7532" w:rsidP="005A7532">
      <w:pPr>
        <w:spacing w:after="0" w:line="360" w:lineRule="auto"/>
        <w:ind w:firstLine="2835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 xml:space="preserve">Macapá, </w:t>
      </w:r>
      <w:r>
        <w:rPr>
          <w:rFonts w:asciiTheme="minorHAnsi" w:hAnsiTheme="minorHAnsi" w:cstheme="minorHAnsi"/>
          <w:sz w:val="26"/>
          <w:szCs w:val="26"/>
        </w:rPr>
        <w:t>25</w:t>
      </w:r>
      <w:r w:rsidRPr="00AF10F0">
        <w:rPr>
          <w:rFonts w:asciiTheme="minorHAnsi" w:hAnsiTheme="minorHAnsi" w:cstheme="minorHAnsi"/>
          <w:sz w:val="26"/>
          <w:szCs w:val="26"/>
        </w:rPr>
        <w:t xml:space="preserve"> de junho de 201</w:t>
      </w:r>
      <w:r>
        <w:rPr>
          <w:rFonts w:asciiTheme="minorHAnsi" w:hAnsiTheme="minorHAnsi" w:cstheme="minorHAnsi"/>
          <w:sz w:val="26"/>
          <w:szCs w:val="26"/>
        </w:rPr>
        <w:t>2</w:t>
      </w:r>
      <w:r w:rsidRPr="00AF10F0">
        <w:rPr>
          <w:rFonts w:asciiTheme="minorHAnsi" w:hAnsiTheme="minorHAnsi" w:cstheme="minorHAnsi"/>
          <w:sz w:val="26"/>
          <w:szCs w:val="26"/>
        </w:rPr>
        <w:t>.</w:t>
      </w:r>
    </w:p>
    <w:p w:rsidR="005A7532" w:rsidRDefault="005A7532" w:rsidP="005A7532">
      <w:pPr>
        <w:rPr>
          <w:lang w:eastAsia="ar-SA"/>
        </w:rPr>
      </w:pPr>
    </w:p>
    <w:p w:rsidR="005A7532" w:rsidRPr="006603DB" w:rsidRDefault="005A7532" w:rsidP="005A7532">
      <w:pPr>
        <w:spacing w:after="0" w:line="240" w:lineRule="auto"/>
        <w:jc w:val="center"/>
        <w:rPr>
          <w:b/>
          <w:i/>
          <w:lang w:eastAsia="ar-SA"/>
        </w:rPr>
      </w:pPr>
      <w:r w:rsidRPr="006603DB">
        <w:rPr>
          <w:b/>
          <w:i/>
          <w:lang w:eastAsia="ar-SA"/>
        </w:rPr>
        <w:t>Afonso Gomes Guimarães</w:t>
      </w:r>
    </w:p>
    <w:p w:rsidR="005A7532" w:rsidRPr="006603DB" w:rsidRDefault="005A7532" w:rsidP="005A7532">
      <w:pPr>
        <w:spacing w:after="0" w:line="240" w:lineRule="auto"/>
        <w:jc w:val="center"/>
        <w:rPr>
          <w:i/>
          <w:lang w:eastAsia="ar-SA"/>
        </w:rPr>
      </w:pPr>
      <w:r w:rsidRPr="006603DB">
        <w:rPr>
          <w:i/>
          <w:lang w:eastAsia="ar-SA"/>
        </w:rPr>
        <w:t>Promotor de Justiça</w:t>
      </w:r>
    </w:p>
    <w:p w:rsidR="005A7532" w:rsidRPr="006603DB" w:rsidRDefault="005A7532" w:rsidP="005A7532">
      <w:pPr>
        <w:spacing w:after="0" w:line="240" w:lineRule="auto"/>
        <w:jc w:val="center"/>
        <w:rPr>
          <w:i/>
          <w:lang w:eastAsia="ar-SA"/>
        </w:rPr>
      </w:pPr>
    </w:p>
    <w:p w:rsidR="005A7532" w:rsidRPr="006603DB" w:rsidRDefault="005A7532" w:rsidP="005A7532">
      <w:pPr>
        <w:spacing w:after="0" w:line="240" w:lineRule="auto"/>
        <w:jc w:val="center"/>
        <w:rPr>
          <w:i/>
          <w:lang w:eastAsia="ar-SA"/>
        </w:rPr>
      </w:pPr>
    </w:p>
    <w:p w:rsidR="005A7532" w:rsidRPr="006603DB" w:rsidRDefault="005A7532" w:rsidP="005A7532">
      <w:pPr>
        <w:spacing w:after="0" w:line="240" w:lineRule="auto"/>
        <w:jc w:val="center"/>
        <w:rPr>
          <w:b/>
          <w:i/>
          <w:lang w:eastAsia="ar-SA"/>
        </w:rPr>
      </w:pPr>
      <w:r w:rsidRPr="006603DB">
        <w:rPr>
          <w:b/>
          <w:i/>
          <w:lang w:eastAsia="ar-SA"/>
        </w:rPr>
        <w:t>André Luiz Dias Araújo</w:t>
      </w:r>
    </w:p>
    <w:p w:rsidR="005A7532" w:rsidRDefault="005A7532" w:rsidP="005A7532">
      <w:pPr>
        <w:spacing w:after="0" w:line="240" w:lineRule="auto"/>
        <w:jc w:val="center"/>
        <w:rPr>
          <w:i/>
          <w:lang w:eastAsia="ar-SA"/>
        </w:rPr>
      </w:pPr>
      <w:r w:rsidRPr="006603DB">
        <w:rPr>
          <w:i/>
          <w:lang w:eastAsia="ar-SA"/>
        </w:rPr>
        <w:t>Promotor de Justiça</w:t>
      </w:r>
    </w:p>
    <w:p w:rsidR="005A7532" w:rsidRDefault="005A7532" w:rsidP="005A7532">
      <w:pPr>
        <w:spacing w:after="0" w:line="240" w:lineRule="auto"/>
        <w:jc w:val="center"/>
        <w:rPr>
          <w:i/>
          <w:lang w:eastAsia="ar-SA"/>
        </w:rPr>
      </w:pPr>
    </w:p>
    <w:p w:rsidR="005A7532" w:rsidRDefault="005A7532" w:rsidP="005A7532">
      <w:pPr>
        <w:spacing w:after="0" w:line="240" w:lineRule="auto"/>
        <w:jc w:val="center"/>
        <w:rPr>
          <w:b/>
          <w:i/>
          <w:lang w:eastAsia="ar-SA"/>
        </w:rPr>
      </w:pPr>
    </w:p>
    <w:p w:rsidR="005A7532" w:rsidRPr="00AE75DA" w:rsidRDefault="005A7532" w:rsidP="005A7532">
      <w:pPr>
        <w:spacing w:after="0" w:line="240" w:lineRule="auto"/>
        <w:jc w:val="center"/>
        <w:rPr>
          <w:b/>
          <w:i/>
          <w:lang w:eastAsia="ar-SA"/>
        </w:rPr>
      </w:pPr>
      <w:r w:rsidRPr="00AE75DA">
        <w:rPr>
          <w:b/>
          <w:i/>
          <w:lang w:eastAsia="ar-SA"/>
        </w:rPr>
        <w:t>Alexandre Flávio Medeiros Monteiro</w:t>
      </w:r>
    </w:p>
    <w:p w:rsidR="005A7532" w:rsidRDefault="005A7532" w:rsidP="005A7532">
      <w:pPr>
        <w:spacing w:after="0" w:line="240" w:lineRule="auto"/>
        <w:jc w:val="center"/>
        <w:rPr>
          <w:i/>
          <w:lang w:eastAsia="ar-SA"/>
        </w:rPr>
      </w:pPr>
      <w:r>
        <w:rPr>
          <w:i/>
          <w:lang w:eastAsia="ar-SA"/>
        </w:rPr>
        <w:t>Promotor de Justiça</w:t>
      </w:r>
    </w:p>
    <w:p w:rsidR="005A7532" w:rsidRDefault="005A7532" w:rsidP="005A7532">
      <w:pPr>
        <w:spacing w:after="0" w:line="240" w:lineRule="auto"/>
        <w:jc w:val="center"/>
        <w:rPr>
          <w:i/>
          <w:lang w:eastAsia="ar-SA"/>
        </w:rPr>
      </w:pPr>
    </w:p>
    <w:p w:rsidR="005A7532" w:rsidRDefault="005A7532" w:rsidP="005A7532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5A7532" w:rsidRPr="00DA186C" w:rsidRDefault="005A7532" w:rsidP="005A7532">
      <w:pPr>
        <w:spacing w:after="0" w:line="240" w:lineRule="auto"/>
        <w:jc w:val="center"/>
        <w:rPr>
          <w:rFonts w:asciiTheme="minorHAnsi" w:hAnsiTheme="minorHAnsi" w:cstheme="minorHAnsi"/>
          <w:b/>
          <w:i/>
          <w:szCs w:val="26"/>
        </w:rPr>
      </w:pPr>
      <w:r w:rsidRPr="00DA186C">
        <w:rPr>
          <w:rFonts w:asciiTheme="minorHAnsi" w:hAnsiTheme="minorHAnsi" w:cstheme="minorHAnsi"/>
          <w:b/>
          <w:i/>
          <w:szCs w:val="26"/>
        </w:rPr>
        <w:t>Tiago Silva Diniz</w:t>
      </w:r>
    </w:p>
    <w:p w:rsidR="005A7532" w:rsidRPr="001F50C0" w:rsidRDefault="005A7532" w:rsidP="005A7532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F50C0">
        <w:rPr>
          <w:rFonts w:asciiTheme="minorHAnsi" w:hAnsiTheme="minorHAnsi" w:cstheme="minorHAnsi"/>
        </w:rPr>
        <w:t>Promotor de Justiça</w:t>
      </w:r>
    </w:p>
    <w:p w:rsidR="005A7532" w:rsidRDefault="005A7532" w:rsidP="005A753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6"/>
        </w:rPr>
      </w:pPr>
    </w:p>
    <w:p w:rsidR="005A7532" w:rsidRDefault="005A7532" w:rsidP="005A753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6"/>
        </w:rPr>
      </w:pPr>
    </w:p>
    <w:p w:rsidR="005A7532" w:rsidRPr="00DA186C" w:rsidRDefault="005A7532" w:rsidP="005A7532">
      <w:pPr>
        <w:spacing w:after="0" w:line="240" w:lineRule="auto"/>
        <w:jc w:val="center"/>
        <w:rPr>
          <w:rFonts w:asciiTheme="minorHAnsi" w:hAnsiTheme="minorHAnsi" w:cstheme="minorHAnsi"/>
          <w:b/>
          <w:i/>
          <w:szCs w:val="26"/>
        </w:rPr>
      </w:pPr>
      <w:r w:rsidRPr="00DA186C">
        <w:rPr>
          <w:rFonts w:asciiTheme="minorHAnsi" w:hAnsiTheme="minorHAnsi" w:cstheme="minorHAnsi"/>
          <w:b/>
          <w:i/>
          <w:szCs w:val="26"/>
        </w:rPr>
        <w:t>Vinícius Mendonça Carvalho</w:t>
      </w:r>
    </w:p>
    <w:p w:rsidR="005A7532" w:rsidRPr="001F50C0" w:rsidRDefault="005A7532" w:rsidP="005A7532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1F50C0">
        <w:rPr>
          <w:rFonts w:asciiTheme="minorHAnsi" w:hAnsiTheme="minorHAnsi" w:cstheme="minorHAnsi"/>
          <w:i/>
        </w:rPr>
        <w:t>Promotor de Justiça</w:t>
      </w:r>
    </w:p>
    <w:p w:rsidR="005A7532" w:rsidRDefault="005A7532" w:rsidP="005A7532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6"/>
        </w:rPr>
      </w:pPr>
    </w:p>
    <w:p w:rsidR="005A7532" w:rsidRDefault="005A7532" w:rsidP="005A7532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6"/>
        </w:rPr>
      </w:pPr>
    </w:p>
    <w:p w:rsidR="005A7532" w:rsidRPr="00DA186C" w:rsidRDefault="005A7532" w:rsidP="005A7532">
      <w:pPr>
        <w:spacing w:after="0" w:line="240" w:lineRule="auto"/>
        <w:jc w:val="center"/>
        <w:rPr>
          <w:rFonts w:asciiTheme="minorHAnsi" w:hAnsiTheme="minorHAnsi" w:cstheme="minorHAnsi"/>
          <w:b/>
          <w:i/>
          <w:szCs w:val="26"/>
        </w:rPr>
      </w:pPr>
      <w:r w:rsidRPr="00DA186C">
        <w:rPr>
          <w:rFonts w:asciiTheme="minorHAnsi" w:hAnsiTheme="minorHAnsi" w:cstheme="minorHAnsi"/>
          <w:b/>
          <w:i/>
          <w:szCs w:val="26"/>
        </w:rPr>
        <w:t>Ricardo Crispino Gomes</w:t>
      </w:r>
    </w:p>
    <w:p w:rsidR="005A7532" w:rsidRDefault="005A7532" w:rsidP="005A7532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1F50C0">
        <w:rPr>
          <w:rFonts w:asciiTheme="minorHAnsi" w:hAnsiTheme="minorHAnsi" w:cstheme="minorHAnsi"/>
          <w:i/>
        </w:rPr>
        <w:t>Promotor de Justiça</w:t>
      </w:r>
    </w:p>
    <w:p w:rsidR="00EF440E" w:rsidRDefault="00EF440E" w:rsidP="005A7532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:rsidR="00EF440E" w:rsidRDefault="00EF440E" w:rsidP="005A7532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:rsidR="00EF440E" w:rsidRDefault="00EF440E" w:rsidP="00EF440E">
      <w:pPr>
        <w:spacing w:after="0" w:line="240" w:lineRule="auto"/>
        <w:jc w:val="center"/>
        <w:rPr>
          <w:b/>
          <w:i/>
          <w:lang w:eastAsia="ar-SA"/>
        </w:rPr>
      </w:pPr>
      <w:r w:rsidRPr="00DA186C">
        <w:rPr>
          <w:b/>
          <w:i/>
          <w:lang w:eastAsia="ar-SA"/>
        </w:rPr>
        <w:t>Márcio Augusto Alves</w:t>
      </w:r>
    </w:p>
    <w:p w:rsidR="00EF440E" w:rsidRDefault="00EF440E" w:rsidP="00EF440E">
      <w:pPr>
        <w:spacing w:after="0" w:line="240" w:lineRule="auto"/>
        <w:jc w:val="center"/>
        <w:rPr>
          <w:b/>
          <w:i/>
          <w:lang w:eastAsia="ar-SA"/>
        </w:rPr>
      </w:pPr>
      <w:r>
        <w:rPr>
          <w:b/>
          <w:i/>
          <w:lang w:eastAsia="ar-SA"/>
        </w:rPr>
        <w:t xml:space="preserve">Subprocurador Geral de Justiça </w:t>
      </w:r>
    </w:p>
    <w:p w:rsidR="00EF440E" w:rsidRPr="00DA186C" w:rsidRDefault="00EF440E" w:rsidP="00EF440E">
      <w:pPr>
        <w:spacing w:after="0" w:line="240" w:lineRule="auto"/>
        <w:jc w:val="center"/>
        <w:rPr>
          <w:b/>
          <w:i/>
          <w:lang w:eastAsia="ar-SA"/>
        </w:rPr>
      </w:pPr>
      <w:r>
        <w:rPr>
          <w:b/>
          <w:i/>
          <w:lang w:eastAsia="ar-SA"/>
        </w:rPr>
        <w:t>para Assuntos Administrativos e Institucionais</w:t>
      </w:r>
    </w:p>
    <w:p w:rsidR="00EF440E" w:rsidRDefault="00EF440E" w:rsidP="005A7532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:rsidR="00EF440E" w:rsidRPr="001F50C0" w:rsidRDefault="00EF440E" w:rsidP="005A7532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:rsidR="00EF440E" w:rsidRPr="006603DB" w:rsidRDefault="00EF440E" w:rsidP="00EF440E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</w:rPr>
      </w:pPr>
      <w:r w:rsidRPr="006603DB">
        <w:rPr>
          <w:rFonts w:asciiTheme="minorHAnsi" w:hAnsiTheme="minorHAnsi" w:cstheme="minorHAnsi"/>
          <w:b/>
          <w:i/>
          <w:iCs/>
        </w:rPr>
        <w:t xml:space="preserve">Ivana Lúcia Franco Cei </w:t>
      </w:r>
    </w:p>
    <w:p w:rsidR="00EF440E" w:rsidRDefault="00EF440E" w:rsidP="00EF440E">
      <w:pPr>
        <w:pStyle w:val="Ttulo1"/>
        <w:ind w:firstLine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03DB">
        <w:rPr>
          <w:rFonts w:asciiTheme="minorHAnsi" w:hAnsiTheme="minorHAnsi" w:cstheme="minorHAnsi"/>
          <w:i/>
          <w:iCs/>
          <w:sz w:val="22"/>
          <w:szCs w:val="22"/>
        </w:rPr>
        <w:t>Procuradora-Geral de Justiça</w:t>
      </w:r>
    </w:p>
    <w:p w:rsidR="005A7532" w:rsidRDefault="005A7532" w:rsidP="005A7532">
      <w:pPr>
        <w:spacing w:after="0" w:line="240" w:lineRule="auto"/>
        <w:jc w:val="center"/>
        <w:rPr>
          <w:i/>
          <w:lang w:eastAsia="ar-SA"/>
        </w:rPr>
      </w:pPr>
    </w:p>
    <w:p w:rsidR="00EF440E" w:rsidRDefault="00EF440E" w:rsidP="005A7532">
      <w:pPr>
        <w:spacing w:after="0" w:line="240" w:lineRule="auto"/>
        <w:jc w:val="center"/>
        <w:rPr>
          <w:i/>
          <w:lang w:eastAsia="ar-SA"/>
        </w:rPr>
      </w:pPr>
    </w:p>
    <w:p w:rsidR="00EF440E" w:rsidRDefault="00EF440E" w:rsidP="005A7532">
      <w:pPr>
        <w:spacing w:after="0" w:line="240" w:lineRule="auto"/>
        <w:jc w:val="center"/>
        <w:rPr>
          <w:i/>
          <w:lang w:eastAsia="ar-SA"/>
        </w:rPr>
      </w:pPr>
    </w:p>
    <w:p w:rsidR="00EF440E" w:rsidRDefault="00EF440E" w:rsidP="005A7532">
      <w:pPr>
        <w:spacing w:after="0" w:line="240" w:lineRule="auto"/>
        <w:jc w:val="center"/>
        <w:rPr>
          <w:i/>
          <w:lang w:eastAsia="ar-SA"/>
        </w:rPr>
      </w:pPr>
    </w:p>
    <w:p w:rsidR="00EF440E" w:rsidRPr="006603DB" w:rsidRDefault="00EF440E" w:rsidP="005A7532">
      <w:pPr>
        <w:spacing w:after="0" w:line="240" w:lineRule="auto"/>
        <w:jc w:val="center"/>
        <w:rPr>
          <w:i/>
          <w:lang w:eastAsia="ar-SA"/>
        </w:rPr>
      </w:pPr>
    </w:p>
    <w:p w:rsidR="005A7532" w:rsidRPr="00AF10F0" w:rsidRDefault="005A7532" w:rsidP="005A7532">
      <w:pPr>
        <w:spacing w:after="0" w:line="360" w:lineRule="auto"/>
        <w:ind w:firstLine="1701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lastRenderedPageBreak/>
        <w:t>Excelentíssimo Desembargador Relator,</w:t>
      </w:r>
    </w:p>
    <w:p w:rsidR="00EF440E" w:rsidRDefault="00EF440E" w:rsidP="005A7532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5A7532" w:rsidRPr="00AF10F0" w:rsidRDefault="005A7532" w:rsidP="005A7532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 xml:space="preserve">1 – </w:t>
      </w:r>
      <w:r>
        <w:rPr>
          <w:rFonts w:asciiTheme="minorHAnsi" w:hAnsiTheme="minorHAnsi" w:cstheme="minorHAnsi"/>
          <w:sz w:val="26"/>
          <w:szCs w:val="26"/>
        </w:rPr>
        <w:t>Nesta data, ofereci denúncia.</w:t>
      </w:r>
    </w:p>
    <w:p w:rsidR="005A7532" w:rsidRPr="00AF10F0" w:rsidRDefault="005A7532" w:rsidP="005A7532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2 – Requeiro a V</w:t>
      </w:r>
      <w:r>
        <w:rPr>
          <w:rFonts w:asciiTheme="minorHAnsi" w:hAnsiTheme="minorHAnsi" w:cstheme="minorHAnsi"/>
          <w:sz w:val="26"/>
          <w:szCs w:val="26"/>
        </w:rPr>
        <w:t xml:space="preserve">ossa Excelência </w:t>
      </w:r>
      <w:r w:rsidRPr="00AF10F0">
        <w:rPr>
          <w:rFonts w:asciiTheme="minorHAnsi" w:hAnsiTheme="minorHAnsi" w:cstheme="minorHAnsi"/>
          <w:sz w:val="26"/>
          <w:szCs w:val="26"/>
        </w:rPr>
        <w:t>sejam requisitadas das Polícias Civil e Federal as FACs dos denunciados.</w:t>
      </w:r>
    </w:p>
    <w:p w:rsidR="005A7532" w:rsidRPr="00AF10F0" w:rsidRDefault="005A7532" w:rsidP="005A7532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3 – Requeiro</w:t>
      </w:r>
      <w:r>
        <w:rPr>
          <w:rFonts w:asciiTheme="minorHAnsi" w:hAnsiTheme="minorHAnsi" w:cstheme="minorHAnsi"/>
          <w:sz w:val="26"/>
          <w:szCs w:val="26"/>
        </w:rPr>
        <w:t xml:space="preserve">, ainda, sejam </w:t>
      </w:r>
      <w:r w:rsidRPr="00AF10F0">
        <w:rPr>
          <w:rFonts w:asciiTheme="minorHAnsi" w:hAnsiTheme="minorHAnsi" w:cstheme="minorHAnsi"/>
          <w:sz w:val="26"/>
          <w:szCs w:val="26"/>
        </w:rPr>
        <w:t>juntada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AF10F0">
        <w:rPr>
          <w:rFonts w:asciiTheme="minorHAnsi" w:hAnsiTheme="minorHAnsi" w:cstheme="minorHAnsi"/>
          <w:sz w:val="26"/>
          <w:szCs w:val="26"/>
        </w:rPr>
        <w:t xml:space="preserve"> aos autos das certidões criminais dos denunciados</w:t>
      </w:r>
      <w:r>
        <w:rPr>
          <w:rFonts w:asciiTheme="minorHAnsi" w:hAnsiTheme="minorHAnsi" w:cstheme="minorHAnsi"/>
          <w:sz w:val="26"/>
          <w:szCs w:val="26"/>
        </w:rPr>
        <w:t>, inclusive da Justiça Federal</w:t>
      </w:r>
      <w:r w:rsidRPr="00AF10F0">
        <w:rPr>
          <w:rFonts w:asciiTheme="minorHAnsi" w:hAnsiTheme="minorHAnsi" w:cstheme="minorHAnsi"/>
          <w:sz w:val="26"/>
          <w:szCs w:val="26"/>
        </w:rPr>
        <w:t>.</w:t>
      </w:r>
    </w:p>
    <w:p w:rsidR="005A7532" w:rsidRPr="00AF10F0" w:rsidRDefault="005A7532" w:rsidP="005A7532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5A7532" w:rsidRPr="00AF10F0" w:rsidRDefault="005A7532" w:rsidP="005A7532">
      <w:pPr>
        <w:spacing w:after="0" w:line="360" w:lineRule="auto"/>
        <w:ind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AF10F0">
        <w:rPr>
          <w:rFonts w:asciiTheme="minorHAnsi" w:hAnsiTheme="minorHAnsi" w:cstheme="minorHAnsi"/>
          <w:sz w:val="26"/>
          <w:szCs w:val="26"/>
        </w:rPr>
        <w:t>Macapá,</w:t>
      </w:r>
      <w:r w:rsidRPr="008B026D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25</w:t>
      </w:r>
      <w:r w:rsidRPr="00AF10F0">
        <w:rPr>
          <w:rFonts w:asciiTheme="minorHAnsi" w:hAnsiTheme="minorHAnsi" w:cstheme="minorHAnsi"/>
          <w:sz w:val="26"/>
          <w:szCs w:val="26"/>
        </w:rPr>
        <w:t xml:space="preserve"> de junho de 201</w:t>
      </w:r>
      <w:r>
        <w:rPr>
          <w:rFonts w:asciiTheme="minorHAnsi" w:hAnsiTheme="minorHAnsi" w:cstheme="minorHAnsi"/>
          <w:sz w:val="26"/>
          <w:szCs w:val="26"/>
        </w:rPr>
        <w:t>2</w:t>
      </w:r>
      <w:r w:rsidRPr="00AF10F0">
        <w:rPr>
          <w:rFonts w:asciiTheme="minorHAnsi" w:hAnsiTheme="minorHAnsi" w:cstheme="minorHAnsi"/>
          <w:sz w:val="26"/>
          <w:szCs w:val="26"/>
        </w:rPr>
        <w:t>.</w:t>
      </w:r>
    </w:p>
    <w:p w:rsidR="00EF440E" w:rsidRDefault="00EF440E" w:rsidP="005A7532">
      <w:pPr>
        <w:spacing w:after="0" w:line="240" w:lineRule="auto"/>
        <w:jc w:val="center"/>
        <w:rPr>
          <w:b/>
          <w:i/>
          <w:lang w:eastAsia="ar-SA"/>
        </w:rPr>
      </w:pPr>
    </w:p>
    <w:p w:rsidR="005A7532" w:rsidRPr="006603DB" w:rsidRDefault="005A7532" w:rsidP="005A7532">
      <w:pPr>
        <w:spacing w:after="0" w:line="240" w:lineRule="auto"/>
        <w:jc w:val="center"/>
        <w:rPr>
          <w:b/>
          <w:i/>
          <w:lang w:eastAsia="ar-SA"/>
        </w:rPr>
      </w:pPr>
      <w:r w:rsidRPr="006603DB">
        <w:rPr>
          <w:b/>
          <w:i/>
          <w:lang w:eastAsia="ar-SA"/>
        </w:rPr>
        <w:t>Afonso Gomes Guimarães</w:t>
      </w:r>
    </w:p>
    <w:p w:rsidR="005A7532" w:rsidRPr="006603DB" w:rsidRDefault="005A7532" w:rsidP="005A7532">
      <w:pPr>
        <w:spacing w:after="0" w:line="240" w:lineRule="auto"/>
        <w:jc w:val="center"/>
        <w:rPr>
          <w:i/>
          <w:lang w:eastAsia="ar-SA"/>
        </w:rPr>
      </w:pPr>
      <w:r w:rsidRPr="006603DB">
        <w:rPr>
          <w:i/>
          <w:lang w:eastAsia="ar-SA"/>
        </w:rPr>
        <w:t>Promotor de Justiça</w:t>
      </w:r>
    </w:p>
    <w:p w:rsidR="005A7532" w:rsidRPr="006603DB" w:rsidRDefault="005A7532" w:rsidP="005A7532">
      <w:pPr>
        <w:spacing w:after="0" w:line="240" w:lineRule="auto"/>
        <w:jc w:val="center"/>
        <w:rPr>
          <w:i/>
          <w:lang w:eastAsia="ar-SA"/>
        </w:rPr>
      </w:pPr>
    </w:p>
    <w:p w:rsidR="005A7532" w:rsidRPr="006603DB" w:rsidRDefault="005A7532" w:rsidP="005A7532">
      <w:pPr>
        <w:spacing w:after="0" w:line="240" w:lineRule="auto"/>
        <w:jc w:val="center"/>
        <w:rPr>
          <w:b/>
          <w:i/>
          <w:lang w:eastAsia="ar-SA"/>
        </w:rPr>
      </w:pPr>
      <w:r w:rsidRPr="006603DB">
        <w:rPr>
          <w:b/>
          <w:i/>
          <w:lang w:eastAsia="ar-SA"/>
        </w:rPr>
        <w:t>André Luiz Dias Araújo</w:t>
      </w:r>
    </w:p>
    <w:p w:rsidR="005A7532" w:rsidRPr="006603DB" w:rsidRDefault="005A7532" w:rsidP="005A7532">
      <w:pPr>
        <w:spacing w:after="0" w:line="240" w:lineRule="auto"/>
        <w:jc w:val="center"/>
        <w:rPr>
          <w:i/>
          <w:lang w:eastAsia="ar-SA"/>
        </w:rPr>
      </w:pPr>
      <w:r w:rsidRPr="006603DB">
        <w:rPr>
          <w:i/>
          <w:lang w:eastAsia="ar-SA"/>
        </w:rPr>
        <w:t>Promotor de Justiça</w:t>
      </w:r>
    </w:p>
    <w:p w:rsidR="005A7532" w:rsidRDefault="005A7532" w:rsidP="005A7532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5A7532" w:rsidRPr="00AE75DA" w:rsidRDefault="005A7532" w:rsidP="005A7532">
      <w:pPr>
        <w:spacing w:after="0" w:line="240" w:lineRule="auto"/>
        <w:jc w:val="center"/>
        <w:rPr>
          <w:b/>
          <w:i/>
          <w:lang w:eastAsia="ar-SA"/>
        </w:rPr>
      </w:pPr>
      <w:r w:rsidRPr="00AE75DA">
        <w:rPr>
          <w:b/>
          <w:i/>
          <w:lang w:eastAsia="ar-SA"/>
        </w:rPr>
        <w:t>Alexandre Flávio Medeiros Monteiro</w:t>
      </w:r>
    </w:p>
    <w:p w:rsidR="005A7532" w:rsidRDefault="005A7532" w:rsidP="005A7532">
      <w:pPr>
        <w:spacing w:after="0" w:line="360" w:lineRule="auto"/>
        <w:jc w:val="center"/>
        <w:rPr>
          <w:i/>
          <w:lang w:eastAsia="ar-SA"/>
        </w:rPr>
      </w:pPr>
      <w:r>
        <w:rPr>
          <w:i/>
          <w:lang w:eastAsia="ar-SA"/>
        </w:rPr>
        <w:t>Promotor de Justiça</w:t>
      </w:r>
    </w:p>
    <w:p w:rsidR="005A7532" w:rsidRDefault="005A7532" w:rsidP="005A7532">
      <w:pPr>
        <w:spacing w:after="0" w:line="36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5A7532" w:rsidRPr="00DA186C" w:rsidRDefault="005A7532" w:rsidP="005A7532">
      <w:pPr>
        <w:spacing w:after="0" w:line="240" w:lineRule="auto"/>
        <w:jc w:val="center"/>
        <w:rPr>
          <w:rFonts w:asciiTheme="minorHAnsi" w:hAnsiTheme="minorHAnsi" w:cstheme="minorHAnsi"/>
          <w:b/>
          <w:i/>
          <w:szCs w:val="26"/>
        </w:rPr>
      </w:pPr>
      <w:r w:rsidRPr="00DA186C">
        <w:rPr>
          <w:rFonts w:asciiTheme="minorHAnsi" w:hAnsiTheme="minorHAnsi" w:cstheme="minorHAnsi"/>
          <w:b/>
          <w:i/>
          <w:szCs w:val="26"/>
        </w:rPr>
        <w:t>Tiago Silva Diniz</w:t>
      </w:r>
    </w:p>
    <w:p w:rsidR="005A7532" w:rsidRPr="00BB379D" w:rsidRDefault="005A7532" w:rsidP="005A7532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6"/>
        </w:rPr>
      </w:pPr>
      <w:r w:rsidRPr="00BB379D">
        <w:rPr>
          <w:rFonts w:asciiTheme="minorHAnsi" w:hAnsiTheme="minorHAnsi" w:cstheme="minorHAnsi"/>
          <w:sz w:val="20"/>
          <w:szCs w:val="26"/>
        </w:rPr>
        <w:t>Promotor de Justiça</w:t>
      </w:r>
    </w:p>
    <w:p w:rsidR="005A7532" w:rsidRDefault="005A7532" w:rsidP="005A753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6"/>
        </w:rPr>
      </w:pPr>
    </w:p>
    <w:p w:rsidR="005A7532" w:rsidRPr="00DA186C" w:rsidRDefault="005A7532" w:rsidP="005A7532">
      <w:pPr>
        <w:spacing w:after="0" w:line="240" w:lineRule="auto"/>
        <w:jc w:val="center"/>
        <w:rPr>
          <w:rFonts w:asciiTheme="minorHAnsi" w:hAnsiTheme="minorHAnsi" w:cstheme="minorHAnsi"/>
          <w:b/>
          <w:i/>
          <w:szCs w:val="26"/>
        </w:rPr>
      </w:pPr>
      <w:r w:rsidRPr="00DA186C">
        <w:rPr>
          <w:rFonts w:asciiTheme="minorHAnsi" w:hAnsiTheme="minorHAnsi" w:cstheme="minorHAnsi"/>
          <w:b/>
          <w:i/>
          <w:szCs w:val="26"/>
        </w:rPr>
        <w:t>Vinícius Mendonça Carvalho</w:t>
      </w:r>
    </w:p>
    <w:p w:rsidR="005A7532" w:rsidRPr="00BB379D" w:rsidRDefault="005A7532" w:rsidP="005A7532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6"/>
        </w:rPr>
      </w:pPr>
      <w:r w:rsidRPr="00BB379D">
        <w:rPr>
          <w:rFonts w:asciiTheme="minorHAnsi" w:hAnsiTheme="minorHAnsi" w:cstheme="minorHAnsi"/>
          <w:i/>
          <w:sz w:val="20"/>
          <w:szCs w:val="26"/>
        </w:rPr>
        <w:t>Promotor de Justiça</w:t>
      </w:r>
    </w:p>
    <w:p w:rsidR="005A7532" w:rsidRDefault="005A7532" w:rsidP="005A7532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6"/>
        </w:rPr>
      </w:pPr>
    </w:p>
    <w:p w:rsidR="005A7532" w:rsidRPr="00DA186C" w:rsidRDefault="005A7532" w:rsidP="005A7532">
      <w:pPr>
        <w:spacing w:after="0" w:line="240" w:lineRule="auto"/>
        <w:jc w:val="center"/>
        <w:rPr>
          <w:rFonts w:asciiTheme="minorHAnsi" w:hAnsiTheme="minorHAnsi" w:cstheme="minorHAnsi"/>
          <w:b/>
          <w:i/>
          <w:szCs w:val="26"/>
        </w:rPr>
      </w:pPr>
      <w:r w:rsidRPr="00DA186C">
        <w:rPr>
          <w:rFonts w:asciiTheme="minorHAnsi" w:hAnsiTheme="minorHAnsi" w:cstheme="minorHAnsi"/>
          <w:b/>
          <w:i/>
          <w:szCs w:val="26"/>
        </w:rPr>
        <w:t>Ricardo Crispino Gomes</w:t>
      </w:r>
    </w:p>
    <w:p w:rsidR="005A7532" w:rsidRPr="00BB379D" w:rsidRDefault="005A7532" w:rsidP="005A7532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6"/>
        </w:rPr>
      </w:pPr>
      <w:r w:rsidRPr="00BB379D">
        <w:rPr>
          <w:rFonts w:asciiTheme="minorHAnsi" w:hAnsiTheme="minorHAnsi" w:cstheme="minorHAnsi"/>
          <w:i/>
          <w:sz w:val="20"/>
          <w:szCs w:val="26"/>
        </w:rPr>
        <w:t>Promotor de Justiça</w:t>
      </w:r>
    </w:p>
    <w:p w:rsidR="00EF440E" w:rsidRDefault="00EF440E" w:rsidP="00EF440E">
      <w:pPr>
        <w:spacing w:after="0" w:line="240" w:lineRule="auto"/>
        <w:jc w:val="center"/>
        <w:rPr>
          <w:b/>
          <w:i/>
          <w:lang w:eastAsia="ar-SA"/>
        </w:rPr>
      </w:pPr>
    </w:p>
    <w:p w:rsidR="00447057" w:rsidRDefault="00447057" w:rsidP="00EF440E">
      <w:pPr>
        <w:spacing w:after="0" w:line="240" w:lineRule="auto"/>
        <w:jc w:val="center"/>
        <w:rPr>
          <w:b/>
          <w:i/>
          <w:lang w:eastAsia="ar-SA"/>
        </w:rPr>
      </w:pPr>
    </w:p>
    <w:p w:rsidR="00EF440E" w:rsidRDefault="00EF440E" w:rsidP="00EF440E">
      <w:pPr>
        <w:spacing w:after="0" w:line="240" w:lineRule="auto"/>
        <w:jc w:val="center"/>
        <w:rPr>
          <w:b/>
          <w:i/>
          <w:lang w:eastAsia="ar-SA"/>
        </w:rPr>
      </w:pPr>
      <w:r w:rsidRPr="00DA186C">
        <w:rPr>
          <w:b/>
          <w:i/>
          <w:lang w:eastAsia="ar-SA"/>
        </w:rPr>
        <w:t>Márcio Augusto Alves</w:t>
      </w:r>
    </w:p>
    <w:p w:rsidR="00EF440E" w:rsidRDefault="00EF440E" w:rsidP="00EF440E">
      <w:pPr>
        <w:spacing w:after="0" w:line="240" w:lineRule="auto"/>
        <w:jc w:val="center"/>
        <w:rPr>
          <w:b/>
          <w:i/>
          <w:lang w:eastAsia="ar-SA"/>
        </w:rPr>
      </w:pPr>
      <w:r>
        <w:rPr>
          <w:b/>
          <w:i/>
          <w:lang w:eastAsia="ar-SA"/>
        </w:rPr>
        <w:t xml:space="preserve">Subprocurador Geral de Justiça </w:t>
      </w:r>
    </w:p>
    <w:p w:rsidR="00EF440E" w:rsidRPr="00DA186C" w:rsidRDefault="00EF440E" w:rsidP="00EF440E">
      <w:pPr>
        <w:spacing w:after="0" w:line="240" w:lineRule="auto"/>
        <w:jc w:val="center"/>
        <w:rPr>
          <w:b/>
          <w:i/>
          <w:lang w:eastAsia="ar-SA"/>
        </w:rPr>
      </w:pPr>
      <w:r>
        <w:rPr>
          <w:b/>
          <w:i/>
          <w:lang w:eastAsia="ar-SA"/>
        </w:rPr>
        <w:t>para Assuntos Administrativos e Institucionais</w:t>
      </w:r>
    </w:p>
    <w:p w:rsidR="00EF440E" w:rsidRDefault="00EF440E" w:rsidP="00EF440E">
      <w:pPr>
        <w:spacing w:after="0" w:line="240" w:lineRule="auto"/>
        <w:rPr>
          <w:lang w:eastAsia="ar-SA"/>
        </w:rPr>
      </w:pPr>
    </w:p>
    <w:p w:rsidR="005A7532" w:rsidRPr="00AF10F0" w:rsidRDefault="005A7532" w:rsidP="005A7532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EF440E" w:rsidRPr="006603DB" w:rsidRDefault="00EF440E" w:rsidP="00EF440E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</w:rPr>
      </w:pPr>
      <w:r w:rsidRPr="006603DB">
        <w:rPr>
          <w:rFonts w:asciiTheme="minorHAnsi" w:hAnsiTheme="minorHAnsi" w:cstheme="minorHAnsi"/>
          <w:b/>
          <w:i/>
          <w:iCs/>
        </w:rPr>
        <w:t xml:space="preserve">Ivana Lúcia Franco Cei </w:t>
      </w:r>
    </w:p>
    <w:p w:rsidR="00EF440E" w:rsidRDefault="00EF440E" w:rsidP="00EF440E">
      <w:pPr>
        <w:pStyle w:val="Ttulo1"/>
        <w:ind w:firstLine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03DB">
        <w:rPr>
          <w:rFonts w:asciiTheme="minorHAnsi" w:hAnsiTheme="minorHAnsi" w:cstheme="minorHAnsi"/>
          <w:i/>
          <w:iCs/>
          <w:sz w:val="22"/>
          <w:szCs w:val="22"/>
        </w:rPr>
        <w:t>Procuradora-Geral de Justiça</w:t>
      </w:r>
    </w:p>
    <w:p w:rsidR="00B6260B" w:rsidRDefault="00B6260B"/>
    <w:sectPr w:rsidR="00B6260B" w:rsidSect="006937A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429" w:rsidRDefault="00C41429" w:rsidP="003914E9">
      <w:pPr>
        <w:spacing w:after="0" w:line="240" w:lineRule="auto"/>
      </w:pPr>
      <w:r>
        <w:separator/>
      </w:r>
    </w:p>
  </w:endnote>
  <w:endnote w:type="continuationSeparator" w:id="1">
    <w:p w:rsidR="00C41429" w:rsidRDefault="00C41429" w:rsidP="0039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049809"/>
      <w:docPartObj>
        <w:docPartGallery w:val="Page Numbers (Bottom of Page)"/>
        <w:docPartUnique/>
      </w:docPartObj>
    </w:sdtPr>
    <w:sdtContent>
      <w:p w:rsidR="00054F00" w:rsidRDefault="003914E9">
        <w:pPr>
          <w:pStyle w:val="Rodap"/>
          <w:jc w:val="right"/>
        </w:pPr>
        <w:r>
          <w:fldChar w:fldCharType="begin"/>
        </w:r>
        <w:r w:rsidR="00577D69">
          <w:instrText>PAGE   \* MERGEFORMAT</w:instrText>
        </w:r>
        <w:r>
          <w:fldChar w:fldCharType="separate"/>
        </w:r>
        <w:r w:rsidR="00B16DB0">
          <w:rPr>
            <w:noProof/>
          </w:rPr>
          <w:t>1</w:t>
        </w:r>
        <w:r>
          <w:fldChar w:fldCharType="end"/>
        </w:r>
      </w:p>
    </w:sdtContent>
  </w:sdt>
  <w:p w:rsidR="00054F00" w:rsidRDefault="00C414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429" w:rsidRDefault="00C41429" w:rsidP="003914E9">
      <w:pPr>
        <w:spacing w:after="0" w:line="240" w:lineRule="auto"/>
      </w:pPr>
      <w:r>
        <w:separator/>
      </w:r>
    </w:p>
  </w:footnote>
  <w:footnote w:type="continuationSeparator" w:id="1">
    <w:p w:rsidR="00C41429" w:rsidRDefault="00C41429" w:rsidP="0039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C0" w:rsidRDefault="00577D69" w:rsidP="007923C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04950" cy="857250"/>
          <wp:effectExtent l="19050" t="0" r="0" b="0"/>
          <wp:docPr id="1" name="Imagem 7" descr="M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23C0" w:rsidRDefault="00577D69" w:rsidP="007923C0">
    <w:pPr>
      <w:pStyle w:val="Cabealho"/>
      <w:jc w:val="center"/>
    </w:pPr>
    <w:r>
      <w:t>Procuradoria-Geral de Justiça</w:t>
    </w:r>
  </w:p>
  <w:p w:rsidR="007923C0" w:rsidRPr="007923C0" w:rsidRDefault="00C41429" w:rsidP="007923C0">
    <w:pPr>
      <w:pStyle w:val="Cabealho"/>
      <w:jc w:val="cent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532"/>
    <w:rsid w:val="001816EF"/>
    <w:rsid w:val="001F50C0"/>
    <w:rsid w:val="003914E9"/>
    <w:rsid w:val="00447057"/>
    <w:rsid w:val="00577D69"/>
    <w:rsid w:val="005A7532"/>
    <w:rsid w:val="00601F0F"/>
    <w:rsid w:val="00B16DB0"/>
    <w:rsid w:val="00B6260B"/>
    <w:rsid w:val="00C41429"/>
    <w:rsid w:val="00E02462"/>
    <w:rsid w:val="00E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3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A7532"/>
    <w:pPr>
      <w:keepNext/>
      <w:suppressAutoHyphens/>
      <w:spacing w:after="0" w:line="240" w:lineRule="auto"/>
      <w:ind w:firstLine="2268"/>
      <w:jc w:val="both"/>
      <w:outlineLvl w:val="0"/>
    </w:pPr>
    <w:rPr>
      <w:rFonts w:ascii="Arial" w:eastAsia="Times New Roman" w:hAnsi="Arial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A7532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753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5A753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5A7532"/>
    <w:pPr>
      <w:suppressAutoHyphens/>
      <w:spacing w:after="0" w:line="360" w:lineRule="auto"/>
      <w:ind w:firstLine="226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A753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otexto">
    <w:name w:val="Corpo do texto"/>
    <w:basedOn w:val="Normal"/>
    <w:rsid w:val="005A7532"/>
    <w:pPr>
      <w:suppressAutoHyphens/>
      <w:spacing w:after="240" w:line="240" w:lineRule="auto"/>
      <w:ind w:firstLine="720"/>
    </w:pPr>
    <w:rPr>
      <w:rFonts w:ascii="Courier New" w:eastAsia="Times New Roman" w:hAnsi="Courier New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A7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53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A7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53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532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5A753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A7532"/>
    <w:rPr>
      <w:rFonts w:ascii="Calibri" w:eastAsia="Calibri" w:hAnsi="Calibri" w:cs="Times New Roman"/>
    </w:rPr>
  </w:style>
  <w:style w:type="paragraph" w:customStyle="1" w:styleId="Padro">
    <w:name w:val="Padrão"/>
    <w:rsid w:val="005A753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A75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A75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4442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maria.augusta</dc:creator>
  <cp:keywords/>
  <dc:description/>
  <cp:lastModifiedBy>natalia.platon</cp:lastModifiedBy>
  <cp:revision>2</cp:revision>
  <cp:lastPrinted>2012-06-25T18:25:00Z</cp:lastPrinted>
  <dcterms:created xsi:type="dcterms:W3CDTF">2012-06-26T14:20:00Z</dcterms:created>
  <dcterms:modified xsi:type="dcterms:W3CDTF">2012-06-26T14:20:00Z</dcterms:modified>
</cp:coreProperties>
</file>